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96F" w:rsidRDefault="00F9396F" w:rsidP="00F9396F">
      <w:pPr>
        <w:autoSpaceDE w:val="0"/>
        <w:autoSpaceDN w:val="0"/>
        <w:adjustRightInd w:val="0"/>
        <w:spacing w:after="0" w:line="240" w:lineRule="auto"/>
        <w:ind w:left="-1276"/>
        <w:outlineLvl w:val="1"/>
        <w:rPr>
          <w:rFonts w:ascii="Times New Roman" w:eastAsia="Calibri" w:hAnsi="Times New Roman" w:cs="Times New Roman"/>
          <w:b/>
          <w:spacing w:val="-16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noProof/>
          <w:spacing w:val="-16"/>
          <w:sz w:val="28"/>
          <w:szCs w:val="28"/>
          <w:lang w:eastAsia="ru-RU"/>
        </w:rPr>
        <w:drawing>
          <wp:inline distT="0" distB="0" distL="0" distR="0">
            <wp:extent cx="6991350" cy="9837189"/>
            <wp:effectExtent l="0" t="0" r="0" b="0"/>
            <wp:docPr id="2" name="Рисунок 2" descr="C:\Users\Хозяин\AppData\Local\Microsoft\Windows\INetCache\Content.Word\1й-л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Хозяин\AppData\Local\Microsoft\Windows\INetCache\Content.Word\1й-лис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9837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CEF" w:rsidRDefault="00482CEF" w:rsidP="00482CE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pacing w:val="-18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pacing w:val="-16"/>
          <w:sz w:val="28"/>
          <w:szCs w:val="28"/>
          <w:lang w:eastAsia="ru-RU"/>
        </w:rPr>
        <w:lastRenderedPageBreak/>
        <w:t>РАБОЧАЯ</w:t>
      </w:r>
      <w:r>
        <w:rPr>
          <w:rFonts w:ascii="Times New Roman" w:eastAsia="Calibri" w:hAnsi="Times New Roman" w:cs="Times New Roman"/>
          <w:b/>
          <w:spacing w:val="-18"/>
          <w:sz w:val="28"/>
          <w:szCs w:val="28"/>
          <w:lang w:eastAsia="ru-RU"/>
        </w:rPr>
        <w:t xml:space="preserve"> ДОПОЛНИТЕЛЬНАЯ ПРОФЕССИОНАЛЬНАЯ ПРОГРАММА</w:t>
      </w:r>
    </w:p>
    <w:p w:rsidR="00482CEF" w:rsidRDefault="00482CEF" w:rsidP="00136243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повышения квалификации руководителей частных охранных</w:t>
      </w:r>
      <w:r w:rsidR="0013624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организаций»</w:t>
      </w:r>
    </w:p>
    <w:p w:rsidR="00482CEF" w:rsidRDefault="00482CEF" w:rsidP="00482C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8"/>
          <w:lang w:eastAsia="ru-RU"/>
        </w:rPr>
      </w:pPr>
    </w:p>
    <w:p w:rsidR="00482CEF" w:rsidRDefault="00482CEF" w:rsidP="00482CE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I. Общие положения</w:t>
      </w:r>
    </w:p>
    <w:p w:rsidR="00482CEF" w:rsidRDefault="00482CEF" w:rsidP="00482CEF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eastAsia="Calibri" w:hAnsi="Times New Roman" w:cs="Times New Roman"/>
          <w:sz w:val="20"/>
          <w:szCs w:val="28"/>
          <w:lang w:eastAsia="ru-RU"/>
        </w:rPr>
      </w:pP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1. Дополнительная профессиональная программа для руководителей частных охранных организаций – «Программа повышения квалификации руководителей частных охранных организаций» (далее – Программа) является программой повышения квалификации. Целью Программы является совершенствование имеющейся компетенции, необходимой для профессиональной деятельности руководителей частных охранных организаций.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2. Прохождение Программы в целях обеспечения соответствия квалификации руководителей частных охранных организаций меняющимся условиям профессиональной деятельности и социальной среды</w:t>
      </w:r>
      <w:r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footnoteReference w:id="1"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предусматривается не реже одного раза в пять лет. 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 освоению Программы допускаются лица, имеющие высшее образование</w:t>
      </w:r>
      <w:r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footnoteReference w:id="2"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ранее прошедшие программу первоначального повышения квалификации руководителей частных охранных организаций, впервые назначаемых на должность.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eastAsia="Calibri" w:hAnsi="Times New Roman" w:cs="Times New Roman"/>
          <w:strike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 Срок обучения по Программе составляет не менее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20 академических часов.</w:t>
      </w:r>
    </w:p>
    <w:p w:rsidR="00482CEF" w:rsidRDefault="00482CEF" w:rsidP="00EC772E">
      <w:pPr>
        <w:spacing w:after="0" w:line="240" w:lineRule="auto"/>
        <w:ind w:left="-567" w:firstLine="42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Обучение по Программе в заочной̆ форме и в форме самообразования не допускается</w:t>
      </w:r>
      <w:r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footnoteReference w:id="3"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4. Программа включает в себя: общие положения, условия реализации Программы, содержание Программы (в том числе типовой календарный учебный график Программы, типовой учебный план Программы, типовые тематические планы и типовые рабочие программы дисциплин), итоговую аттестацию по Программе и планируемые результаты освоения Программы.</w:t>
      </w:r>
    </w:p>
    <w:p w:rsidR="00482CEF" w:rsidRDefault="00482CEF" w:rsidP="00482CEF">
      <w:pPr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eastAsia="Calibri" w:hAnsi="Times New Roman" w:cs="Times New Roman"/>
          <w:b/>
          <w:szCs w:val="28"/>
          <w:lang w:eastAsia="ru-RU"/>
        </w:rPr>
      </w:pPr>
    </w:p>
    <w:p w:rsidR="00482CEF" w:rsidRDefault="00482CEF" w:rsidP="00482CEF">
      <w:pPr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II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 Условия реализации Программы</w:t>
      </w:r>
    </w:p>
    <w:p w:rsidR="00482CEF" w:rsidRDefault="00482CEF" w:rsidP="00482CEF">
      <w:pPr>
        <w:autoSpaceDE w:val="0"/>
        <w:autoSpaceDN w:val="0"/>
        <w:adjustRightInd w:val="0"/>
        <w:spacing w:after="0" w:line="240" w:lineRule="auto"/>
        <w:ind w:left="-567" w:firstLine="680"/>
        <w:jc w:val="both"/>
        <w:rPr>
          <w:rFonts w:ascii="Times New Roman" w:eastAsia="Calibri" w:hAnsi="Times New Roman" w:cs="Times New Roman"/>
          <w:szCs w:val="28"/>
          <w:lang w:eastAsia="ru-RU"/>
        </w:rPr>
      </w:pPr>
    </w:p>
    <w:p w:rsidR="00482CEF" w:rsidRDefault="00482CEF" w:rsidP="00EC772E">
      <w:pPr>
        <w:spacing w:after="0" w:line="240" w:lineRule="auto"/>
        <w:ind w:left="-567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 Для реализации Программы создаются организационно-педагогические, кадровые, информационно-методические и материально-технические условия.</w:t>
      </w:r>
    </w:p>
    <w:p w:rsidR="00482CEF" w:rsidRDefault="00482CEF" w:rsidP="00EC772E">
      <w:pPr>
        <w:spacing w:after="0" w:line="240" w:lineRule="auto"/>
        <w:ind w:left="-567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5.1. Организационно-педагогические условия реализации Программы должны обеспечивать в полном объеме соответствие качества подготовки слушателей установленным требованиям.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Продолжительность учебного часа занятий составляет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1 академический̆ час (45 минут). </w:t>
      </w:r>
    </w:p>
    <w:p w:rsidR="009D251A" w:rsidRDefault="009D251A" w:rsidP="009D251A">
      <w:pPr>
        <w:autoSpaceDE w:val="0"/>
        <w:autoSpaceDN w:val="0"/>
        <w:adjustRightInd w:val="0"/>
        <w:spacing w:after="0" w:line="240" w:lineRule="auto"/>
        <w:ind w:left="-567"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требованиям</w:t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/>
      </w:r>
      <w:r>
        <w:rPr>
          <w:rFonts w:ascii="Times New Roman" w:eastAsia="Calibri" w:hAnsi="Times New Roman" w:cs="Times New Roman"/>
          <w:sz w:val="28"/>
          <w:szCs w:val="28"/>
        </w:rPr>
        <w:t>, указанным в квалификационных справочниках и (или)</w:t>
      </w:r>
      <w:r w:rsidRPr="001362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профессиональных стандартах (при наличии).</w:t>
      </w:r>
    </w:p>
    <w:p w:rsidR="00F9396F" w:rsidRDefault="00F9396F" w:rsidP="009D251A">
      <w:pPr>
        <w:autoSpaceDE w:val="0"/>
        <w:autoSpaceDN w:val="0"/>
        <w:adjustRightInd w:val="0"/>
        <w:spacing w:after="0" w:line="240" w:lineRule="auto"/>
        <w:ind w:left="-567"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5.2. Кадровые условия реализации программы обеспечиваются </w:t>
      </w:r>
      <w:r>
        <w:rPr>
          <w:rFonts w:ascii="Times New Roman" w:eastAsia="Calibri" w:hAnsi="Times New Roman" w:cs="Times New Roman"/>
          <w:sz w:val="28"/>
          <w:szCs w:val="28"/>
        </w:rPr>
        <w:t>квалификацией педагогических работников организации, осуществляющей̆ образовательную деятельность, которая должна отвечать квалификационным требованиям</w:t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4"/>
      </w:r>
      <w:r>
        <w:rPr>
          <w:rFonts w:ascii="Times New Roman" w:eastAsia="Calibri" w:hAnsi="Times New Roman" w:cs="Times New Roman"/>
          <w:sz w:val="28"/>
          <w:szCs w:val="28"/>
        </w:rPr>
        <w:t>, указанным в квалификационных справочниках и (или) профессиональных стандартах (при наличии).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5.3. Информационно-методические условия реализации Программы включают: учебный план, календарный учебный график, рабочие программы учебных предметов, методические материалы и разработки, а также расписание занятий, разрабатываемые и утверждаемые организацией, осуществляющей образовательную деятельность,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 соответствии с Программой.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 Методическими материалами к Программе являются нормативные правовые акты, положения которых изучаются при освоении дисциплин Программы, учебная литература и методические пособия. Перечень методических материалов приводится в рабочей программе, </w:t>
      </w:r>
      <w:r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разрабатываемой и утверждаемой организацией, осуществляющей образовательную деятельность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7. Допускается перераспределение объема времени, отводимого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на освоение отдельных дисциплин Программы без уменьшения общего срока обучения по Программе.</w:t>
      </w:r>
    </w:p>
    <w:p w:rsidR="00482CEF" w:rsidRDefault="00482CEF" w:rsidP="00482CEF">
      <w:pPr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1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482CEF" w:rsidRDefault="00482CEF" w:rsidP="00482CEF">
      <w:pPr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1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 w:eastAsia="ru-RU"/>
        </w:rPr>
        <w:t>III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. Содержание Программы</w:t>
      </w:r>
    </w:p>
    <w:p w:rsidR="00482CEF" w:rsidRDefault="000367BA" w:rsidP="00482CEF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82CE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8. Типовой календарный учебный график Программы</w:t>
      </w:r>
      <w:r w:rsidR="00482C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изложен в таблице №1.</w:t>
      </w:r>
    </w:p>
    <w:p w:rsidR="00482CEF" w:rsidRDefault="00482CEF" w:rsidP="00482CEF">
      <w:pPr>
        <w:autoSpaceDE w:val="0"/>
        <w:autoSpaceDN w:val="0"/>
        <w:adjustRightInd w:val="0"/>
        <w:spacing w:after="0" w:line="240" w:lineRule="auto"/>
        <w:ind w:firstLine="680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82CE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Таблица №1</w:t>
      </w:r>
    </w:p>
    <w:tbl>
      <w:tblPr>
        <w:tblW w:w="9923" w:type="dxa"/>
        <w:tblInd w:w="-577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2322"/>
        <w:gridCol w:w="2268"/>
        <w:gridCol w:w="1819"/>
        <w:gridCol w:w="3514"/>
      </w:tblGrid>
      <w:tr w:rsidR="00482CEF" w:rsidTr="000367BA">
        <w:trPr>
          <w:trHeight w:val="1047"/>
          <w:tblHeader/>
        </w:trPr>
        <w:tc>
          <w:tcPr>
            <w:tcW w:w="2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2CEF" w:rsidRPr="000367BA" w:rsidRDefault="00482CE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7B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367B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Календарный</w:t>
            </w:r>
          </w:p>
          <w:p w:rsidR="00482CEF" w:rsidRPr="000367BA" w:rsidRDefault="00482CE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7B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месяц, в котором проводится обучение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2CEF" w:rsidRPr="000367BA" w:rsidRDefault="00482CE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7B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Даты начала </w:t>
            </w:r>
          </w:p>
          <w:p w:rsidR="00482CEF" w:rsidRPr="000367BA" w:rsidRDefault="00482CE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7B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и окончания</w:t>
            </w:r>
          </w:p>
          <w:p w:rsidR="00482CEF" w:rsidRPr="000367BA" w:rsidRDefault="00482CE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7B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обучения по</w:t>
            </w:r>
          </w:p>
          <w:p w:rsidR="00482CEF" w:rsidRPr="000367BA" w:rsidRDefault="00482CEF" w:rsidP="000367B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7B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Программе</w:t>
            </w:r>
          </w:p>
        </w:tc>
        <w:tc>
          <w:tcPr>
            <w:tcW w:w="1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2CEF" w:rsidRPr="000367BA" w:rsidRDefault="00482CE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7B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</w:t>
            </w:r>
          </w:p>
          <w:p w:rsidR="00482CEF" w:rsidRPr="000367BA" w:rsidRDefault="00482CE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7B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освоения</w:t>
            </w:r>
          </w:p>
          <w:p w:rsidR="00482CEF" w:rsidRPr="000367BA" w:rsidRDefault="00482CE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7B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35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82CEF" w:rsidRPr="000367BA" w:rsidRDefault="00482CE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7B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Дисциплины</w:t>
            </w:r>
          </w:p>
          <w:p w:rsidR="00482CEF" w:rsidRPr="000367BA" w:rsidRDefault="00482CE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7B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Программы</w:t>
            </w:r>
          </w:p>
          <w:p w:rsidR="00482CEF" w:rsidRPr="000367BA" w:rsidRDefault="00482CE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7B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и количество часов</w:t>
            </w:r>
          </w:p>
        </w:tc>
      </w:tr>
      <w:tr w:rsidR="00482CEF" w:rsidTr="00482CEF">
        <w:trPr>
          <w:trHeight w:val="353"/>
        </w:trPr>
        <w:tc>
          <w:tcPr>
            <w:tcW w:w="23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месяца)</w:t>
            </w:r>
          </w:p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 и практические занятия (даты проведения)</w:t>
            </w:r>
          </w:p>
        </w:tc>
        <w:tc>
          <w:tcPr>
            <w:tcW w:w="18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Д1 (4ч), Д2 (3ч), Д3 (1ч)</w:t>
            </w:r>
          </w:p>
        </w:tc>
      </w:tr>
      <w:tr w:rsidR="00482CEF" w:rsidTr="00482CEF">
        <w:trPr>
          <w:trHeight w:val="407"/>
        </w:trPr>
        <w:tc>
          <w:tcPr>
            <w:tcW w:w="23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2CEF" w:rsidRDefault="00482CEF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2CEF" w:rsidRDefault="00482CEF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Д3 (2ч), Д4 (3ч), Д5 (3ч)</w:t>
            </w:r>
          </w:p>
        </w:tc>
      </w:tr>
      <w:tr w:rsidR="00482CEF" w:rsidTr="00482CEF">
        <w:trPr>
          <w:trHeight w:val="452"/>
        </w:trPr>
        <w:tc>
          <w:tcPr>
            <w:tcW w:w="23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2CEF" w:rsidRDefault="00482CEF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2CEF" w:rsidRDefault="00482CEF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 день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Д6 (3ч)</w:t>
            </w:r>
          </w:p>
        </w:tc>
      </w:tr>
      <w:tr w:rsidR="00482CEF" w:rsidTr="00482CEF">
        <w:trPr>
          <w:trHeight w:val="575"/>
        </w:trPr>
        <w:tc>
          <w:tcPr>
            <w:tcW w:w="23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2CEF" w:rsidRDefault="00482CEF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Итоговая аттестация (дата проведения)</w:t>
            </w:r>
          </w:p>
        </w:tc>
        <w:tc>
          <w:tcPr>
            <w:tcW w:w="18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 день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Итоговая</w:t>
            </w:r>
          </w:p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аттестация (1 ч.)</w:t>
            </w:r>
          </w:p>
        </w:tc>
      </w:tr>
      <w:tr w:rsidR="00482CEF" w:rsidTr="00482CEF">
        <w:trPr>
          <w:trHeight w:val="201"/>
        </w:trPr>
        <w:tc>
          <w:tcPr>
            <w:tcW w:w="23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2CEF" w:rsidRDefault="00482CEF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(далее – аналогично по всем учебным неделям месяца)</w:t>
            </w:r>
          </w:p>
        </w:tc>
      </w:tr>
      <w:tr w:rsidR="00482CEF" w:rsidTr="00482CEF">
        <w:trPr>
          <w:trHeight w:val="258"/>
        </w:trPr>
        <w:tc>
          <w:tcPr>
            <w:tcW w:w="992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2CEF" w:rsidRDefault="00482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(далее – аналогично по всем календарным месяцам года)</w:t>
            </w:r>
          </w:p>
        </w:tc>
      </w:tr>
      <w:tr w:rsidR="00482CEF" w:rsidTr="00482CEF">
        <w:trPr>
          <w:trHeight w:val="258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2CEF" w:rsidRDefault="00482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Используемые сокращения наименований дисциплин Программы:  </w:t>
            </w:r>
          </w:p>
          <w:p w:rsidR="00482CEF" w:rsidRDefault="00482CE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Дисциплина 1 (Д1) – Правовые основы деятельности руководителя частной охранной организации;</w:t>
            </w:r>
            <w:r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 </w:t>
            </w:r>
          </w:p>
          <w:p w:rsidR="00482CEF" w:rsidRDefault="00482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Дисциплина 2 (Д2) – Основы управления (менеджмент) в частной охранной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организации; </w:t>
            </w:r>
          </w:p>
          <w:p w:rsidR="00482CEF" w:rsidRDefault="00482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Дисциплина 3 (Д3) – Деятельность руководителя частной охранной организации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по организации оказания охранных услуг; </w:t>
            </w:r>
          </w:p>
          <w:p w:rsidR="00482CEF" w:rsidRDefault="00482CE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Дисциплина 4 (Д4) – Трудовые отношения и охрана труда в частной охранной организации;</w:t>
            </w:r>
            <w:r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 </w:t>
            </w:r>
          </w:p>
          <w:p w:rsidR="00136243" w:rsidRDefault="00482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Дисциплина 5 (Д5) – Организация охранных услуг с применением технических средств охраны;</w:t>
            </w:r>
          </w:p>
          <w:p w:rsidR="00136243" w:rsidRDefault="001362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Дисциплина 6 (Д6) – Оказание содействия частными охранными организациями</w:t>
            </w:r>
          </w:p>
          <w:p w:rsidR="00482CEF" w:rsidRDefault="00482CEF" w:rsidP="001362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Дисциплина 6 (Д6) – Оказание содействия частными охранными организациями правоохранительным органам</w:t>
            </w:r>
          </w:p>
        </w:tc>
      </w:tr>
    </w:tbl>
    <w:p w:rsidR="00482CEF" w:rsidRDefault="00482CEF" w:rsidP="00482CE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482CEF" w:rsidRDefault="00482CEF" w:rsidP="00482C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9. Типовой учебный план Программы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изложен в таблице №2.</w:t>
      </w:r>
    </w:p>
    <w:p w:rsidR="000367BA" w:rsidRPr="000367BA" w:rsidRDefault="000367BA" w:rsidP="00482C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82CEF" w:rsidRDefault="00482CEF" w:rsidP="00482CEF">
      <w:pPr>
        <w:autoSpaceDE w:val="0"/>
        <w:autoSpaceDN w:val="0"/>
        <w:adjustRightInd w:val="0"/>
        <w:spacing w:after="0" w:line="240" w:lineRule="auto"/>
        <w:ind w:firstLine="680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82CE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Таблица №2</w:t>
      </w:r>
    </w:p>
    <w:tbl>
      <w:tblPr>
        <w:tblStyle w:val="ac"/>
        <w:tblW w:w="9899" w:type="dxa"/>
        <w:tblInd w:w="-577" w:type="dxa"/>
        <w:tblLook w:val="04A0" w:firstRow="1" w:lastRow="0" w:firstColumn="1" w:lastColumn="0" w:noHBand="0" w:noVBand="1"/>
      </w:tblPr>
      <w:tblGrid>
        <w:gridCol w:w="1394"/>
        <w:gridCol w:w="4111"/>
        <w:gridCol w:w="1843"/>
        <w:gridCol w:w="200"/>
        <w:gridCol w:w="1159"/>
        <w:gridCol w:w="58"/>
        <w:gridCol w:w="1099"/>
        <w:gridCol w:w="35"/>
      </w:tblGrid>
      <w:tr w:rsidR="00482CEF" w:rsidTr="00482CEF">
        <w:trPr>
          <w:gridAfter w:val="1"/>
          <w:wAfter w:w="35" w:type="dxa"/>
          <w:trHeight w:val="210"/>
        </w:trPr>
        <w:tc>
          <w:tcPr>
            <w:tcW w:w="1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82CEF" w:rsidRPr="003754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754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482CEF" w:rsidRPr="003754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754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11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82CEF" w:rsidRPr="003754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754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482CEF" w:rsidRPr="003754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754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дисциплин</w:t>
            </w:r>
          </w:p>
          <w:p w:rsidR="00482CEF" w:rsidRPr="003754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82CEF" w:rsidRPr="003754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754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  <w:p w:rsidR="00482CEF" w:rsidRPr="003754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754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23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2CEF" w:rsidRPr="003754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754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 том числе:</w:t>
            </w:r>
          </w:p>
        </w:tc>
      </w:tr>
      <w:tr w:rsidR="00482CEF" w:rsidTr="00482CEF">
        <w:trPr>
          <w:gridAfter w:val="1"/>
          <w:wAfter w:w="35" w:type="dxa"/>
          <w:trHeight w:val="285"/>
        </w:trPr>
        <w:tc>
          <w:tcPr>
            <w:tcW w:w="1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82CEF" w:rsidRPr="003754EF" w:rsidRDefault="00482C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82CEF" w:rsidRPr="003754EF" w:rsidRDefault="00482C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82CEF" w:rsidRPr="003754EF" w:rsidRDefault="00482C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2CEF" w:rsidRPr="003754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754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теорети</w:t>
            </w:r>
            <w:proofErr w:type="spellEnd"/>
            <w:r w:rsidRPr="003754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  <w:p w:rsidR="00482CEF" w:rsidRPr="003754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754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ческих</w:t>
            </w:r>
            <w:proofErr w:type="spellEnd"/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2CEF" w:rsidRPr="003754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754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практи</w:t>
            </w:r>
            <w:proofErr w:type="spellEnd"/>
            <w:r w:rsidRPr="003754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  <w:p w:rsidR="00482CEF" w:rsidRPr="003754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754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ческих</w:t>
            </w:r>
            <w:proofErr w:type="spellEnd"/>
          </w:p>
        </w:tc>
      </w:tr>
      <w:tr w:rsidR="00482CEF" w:rsidTr="00482CEF">
        <w:trPr>
          <w:gridAfter w:val="1"/>
          <w:wAfter w:w="35" w:type="dxa"/>
          <w:trHeight w:val="285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Правовые основы деятельности</w:t>
            </w:r>
          </w:p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руководителя частной</w:t>
            </w:r>
          </w:p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охранной организации</w:t>
            </w: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0,5 (0,5)</w:t>
            </w:r>
          </w:p>
        </w:tc>
      </w:tr>
      <w:tr w:rsidR="00482CEF" w:rsidTr="00482CEF">
        <w:trPr>
          <w:gridAfter w:val="1"/>
          <w:wAfter w:w="35" w:type="dxa"/>
          <w:trHeight w:val="285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</w:t>
            </w:r>
          </w:p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(менеджмент) в частной</w:t>
            </w:r>
          </w:p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охранной организации</w:t>
            </w: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0,5 (0,5)</w:t>
            </w:r>
          </w:p>
        </w:tc>
      </w:tr>
      <w:tr w:rsidR="00482CEF" w:rsidTr="00482CEF">
        <w:trPr>
          <w:gridAfter w:val="1"/>
          <w:wAfter w:w="35" w:type="dxa"/>
          <w:trHeight w:val="285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руководителя</w:t>
            </w:r>
          </w:p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частной охранной организации</w:t>
            </w:r>
          </w:p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 организации оказания</w:t>
            </w:r>
          </w:p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охранных услуг</w:t>
            </w: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0,5 (0,5)</w:t>
            </w:r>
          </w:p>
        </w:tc>
      </w:tr>
      <w:tr w:rsidR="00482CEF" w:rsidTr="00482CEF">
        <w:trPr>
          <w:gridAfter w:val="1"/>
          <w:wAfter w:w="35" w:type="dxa"/>
          <w:trHeight w:val="285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Трудовые отношения</w:t>
            </w:r>
          </w:p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 охрана труда в частной охранной организации</w:t>
            </w: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0,5 (0,5)</w:t>
            </w:r>
          </w:p>
        </w:tc>
      </w:tr>
      <w:tr w:rsidR="00482CEF" w:rsidTr="00482CEF">
        <w:trPr>
          <w:gridAfter w:val="1"/>
          <w:wAfter w:w="35" w:type="dxa"/>
          <w:trHeight w:val="285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охранных услуг</w:t>
            </w:r>
          </w:p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 применением технических</w:t>
            </w:r>
          </w:p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средств охраны</w:t>
            </w: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(0,5)</w:t>
            </w:r>
          </w:p>
        </w:tc>
      </w:tr>
      <w:tr w:rsidR="00482CEF" w:rsidTr="00482CEF">
        <w:trPr>
          <w:gridAfter w:val="1"/>
          <w:wAfter w:w="35" w:type="dxa"/>
          <w:trHeight w:val="285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Оказание содействия частными</w:t>
            </w:r>
          </w:p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охранными организациями</w:t>
            </w:r>
          </w:p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правоохранительным органам</w:t>
            </w: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(0,5)</w:t>
            </w:r>
          </w:p>
        </w:tc>
      </w:tr>
      <w:tr w:rsidR="00482CEF" w:rsidTr="00482CEF">
        <w:trPr>
          <w:gridAfter w:val="1"/>
          <w:wAfter w:w="35" w:type="dxa"/>
        </w:trPr>
        <w:tc>
          <w:tcPr>
            <w:tcW w:w="5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4359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82CEF" w:rsidRDefault="00482CEF">
            <w:pPr>
              <w:spacing w:after="0" w:line="240" w:lineRule="auto"/>
              <w:jc w:val="both"/>
              <w:rPr>
                <w:rFonts w:ascii="Times" w:eastAsia="Calibri" w:hAnsi="Times" w:cs="Times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Время проведения по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каждои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̆ дисциплине включено в общее время освоения дисциплин (указано в скобках в графах для практических занятий). </w:t>
            </w:r>
          </w:p>
        </w:tc>
      </w:tr>
      <w:tr w:rsidR="00482CEF" w:rsidTr="00482CEF">
        <w:tc>
          <w:tcPr>
            <w:tcW w:w="550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82CEF" w:rsidTr="00482CEF">
        <w:tc>
          <w:tcPr>
            <w:tcW w:w="550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2CEF" w:rsidRP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82C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2CEF" w:rsidRPr="00482CEF" w:rsidRDefault="00482CE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482C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2CEF" w:rsidRPr="00482CEF" w:rsidRDefault="00482CE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C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2CEF" w:rsidRPr="00482CEF" w:rsidRDefault="00482CE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C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</w:tbl>
    <w:p w:rsidR="000367BA" w:rsidRDefault="000367BA" w:rsidP="00482CEF">
      <w:pPr>
        <w:autoSpaceDE w:val="0"/>
        <w:autoSpaceDN w:val="0"/>
        <w:adjustRightInd w:val="0"/>
        <w:spacing w:after="0" w:line="240" w:lineRule="auto"/>
        <w:ind w:left="-567" w:firstLine="68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367BA" w:rsidRDefault="000367BA" w:rsidP="00482CEF">
      <w:pPr>
        <w:autoSpaceDE w:val="0"/>
        <w:autoSpaceDN w:val="0"/>
        <w:adjustRightInd w:val="0"/>
        <w:spacing w:after="0" w:line="240" w:lineRule="auto"/>
        <w:ind w:left="-567" w:firstLine="68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10. Типовые тематические планы и типовые рабочие программы дисциплин Программы.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10.1. Типовой тематический план дисциплины «Правовые основы деятельности руководителя частной охранной организации»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изложен в таблице №3.</w:t>
      </w:r>
    </w:p>
    <w:p w:rsidR="009D251A" w:rsidRDefault="009D251A" w:rsidP="00EC772E">
      <w:pPr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82CEF" w:rsidRDefault="009D251A" w:rsidP="003754EF">
      <w:pPr>
        <w:tabs>
          <w:tab w:val="left" w:pos="2745"/>
        </w:tabs>
        <w:autoSpaceDE w:val="0"/>
        <w:autoSpaceDN w:val="0"/>
        <w:adjustRightInd w:val="0"/>
        <w:spacing w:after="0" w:line="240" w:lineRule="auto"/>
        <w:ind w:left="-567" w:firstLine="425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482CEF" w:rsidRPr="00482CE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Таблица №3</w:t>
      </w:r>
    </w:p>
    <w:tbl>
      <w:tblPr>
        <w:tblW w:w="9923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1240"/>
        <w:gridCol w:w="5257"/>
        <w:gridCol w:w="851"/>
        <w:gridCol w:w="1275"/>
        <w:gridCol w:w="1300"/>
      </w:tblGrid>
      <w:tr w:rsidR="00482CEF" w:rsidTr="00482CEF">
        <w:trPr>
          <w:trHeight w:val="537"/>
          <w:tblHeader/>
        </w:trPr>
        <w:tc>
          <w:tcPr>
            <w:tcW w:w="12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Pr="003754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b/>
                <w:color w:val="000000"/>
                <w:sz w:val="24"/>
                <w:szCs w:val="24"/>
                <w:lang w:eastAsia="ru-RU"/>
              </w:rPr>
            </w:pPr>
            <w:r w:rsidRPr="003754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Pr="003754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b/>
                <w:color w:val="000000"/>
                <w:sz w:val="24"/>
                <w:szCs w:val="24"/>
                <w:lang w:eastAsia="ru-RU"/>
              </w:rPr>
            </w:pPr>
            <w:r w:rsidRPr="003754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темы</w:t>
            </w:r>
          </w:p>
        </w:tc>
        <w:tc>
          <w:tcPr>
            <w:tcW w:w="3426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482CEF" w:rsidRPr="003754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b/>
                <w:color w:val="000000"/>
                <w:sz w:val="24"/>
                <w:szCs w:val="24"/>
                <w:lang w:eastAsia="ru-RU"/>
              </w:rPr>
            </w:pPr>
            <w:r w:rsidRPr="003754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482CEF" w:rsidTr="00482CEF">
        <w:trPr>
          <w:tblHeader/>
        </w:trPr>
        <w:tc>
          <w:tcPr>
            <w:tcW w:w="12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Pr="003754EF" w:rsidRDefault="00482CEF">
            <w:pPr>
              <w:spacing w:after="0" w:line="256" w:lineRule="auto"/>
              <w:rPr>
                <w:rFonts w:ascii="Times" w:eastAsia="Calibri" w:hAnsi="Times" w:cs="Times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Pr="003754EF" w:rsidRDefault="00482CEF">
            <w:pPr>
              <w:spacing w:after="0" w:line="256" w:lineRule="auto"/>
              <w:rPr>
                <w:rFonts w:ascii="Times" w:eastAsia="Calibri" w:hAnsi="Times" w:cs="Times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Pr="003754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b/>
                <w:color w:val="000000"/>
                <w:sz w:val="24"/>
                <w:szCs w:val="24"/>
                <w:lang w:eastAsia="ru-RU"/>
              </w:rPr>
            </w:pPr>
            <w:r w:rsidRPr="003754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5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Pr="003754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b/>
                <w:color w:val="000000"/>
                <w:sz w:val="24"/>
                <w:szCs w:val="24"/>
                <w:lang w:eastAsia="ru-RU"/>
              </w:rPr>
            </w:pPr>
            <w:r w:rsidRPr="003754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</w:tr>
      <w:tr w:rsidR="00482CEF" w:rsidTr="00482CEF">
        <w:trPr>
          <w:tblHeader/>
        </w:trPr>
        <w:tc>
          <w:tcPr>
            <w:tcW w:w="12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Pr="003754EF" w:rsidRDefault="00482CEF">
            <w:pPr>
              <w:spacing w:after="0" w:line="256" w:lineRule="auto"/>
              <w:rPr>
                <w:rFonts w:ascii="Times" w:eastAsia="Calibri" w:hAnsi="Times" w:cs="Times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Pr="003754EF" w:rsidRDefault="00482CEF">
            <w:pPr>
              <w:spacing w:after="0" w:line="256" w:lineRule="auto"/>
              <w:rPr>
                <w:rFonts w:ascii="Times" w:eastAsia="Calibri" w:hAnsi="Times" w:cs="Times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Pr="003754EF" w:rsidRDefault="00482CEF">
            <w:pPr>
              <w:spacing w:after="0" w:line="256" w:lineRule="auto"/>
              <w:rPr>
                <w:rFonts w:ascii="Times" w:eastAsia="Calibri" w:hAnsi="Times" w:cs="Times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Pr="003754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754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теорети</w:t>
            </w:r>
            <w:proofErr w:type="spellEnd"/>
            <w:r w:rsidRPr="003754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3754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ческих</w:t>
            </w:r>
            <w:proofErr w:type="spellEnd"/>
            <w:proofErr w:type="gramEnd"/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Pr="003754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754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</w:t>
            </w:r>
            <w:proofErr w:type="spellEnd"/>
            <w:r w:rsidRPr="003754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3754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ческих</w:t>
            </w:r>
            <w:proofErr w:type="spellEnd"/>
            <w:proofErr w:type="gramEnd"/>
          </w:p>
        </w:tc>
      </w:tr>
      <w:tr w:rsidR="00482CEF" w:rsidTr="00482CEF"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Нормативно-правовое регулирование деятельности частных охранных организаций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82CEF" w:rsidTr="00482CEF"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Виды частной охранной деятельности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82CEF" w:rsidTr="00482CEF"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Правовые основы осуществления пропускного и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внутриобъектового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режимов на объектах частной охраны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82CEF" w:rsidTr="00482CEF"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Правовые основы организации деятельности частных охранников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82CEF" w:rsidTr="00482CEF"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действий частных охранников при применении физической силы, специальных средств и огнестрельного оружия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82CEF" w:rsidTr="00482CEF"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Федеральный государственный контроль (надзор) за частной охранной деятельностью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82CEF" w:rsidTr="00482CEF">
        <w:tc>
          <w:tcPr>
            <w:tcW w:w="64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482CEF" w:rsidRPr="00482CEF" w:rsidTr="00482CEF">
        <w:tc>
          <w:tcPr>
            <w:tcW w:w="64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P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b/>
                <w:color w:val="000000"/>
                <w:sz w:val="24"/>
                <w:szCs w:val="24"/>
                <w:lang w:eastAsia="ru-RU"/>
              </w:rPr>
            </w:pPr>
            <w:r w:rsidRPr="00482C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P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b/>
                <w:color w:val="000000"/>
                <w:sz w:val="24"/>
                <w:szCs w:val="24"/>
                <w:lang w:eastAsia="ru-RU"/>
              </w:rPr>
            </w:pPr>
            <w:r w:rsidRPr="00482C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P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b/>
                <w:color w:val="000000"/>
                <w:sz w:val="24"/>
                <w:szCs w:val="24"/>
                <w:lang w:eastAsia="ru-RU"/>
              </w:rPr>
            </w:pPr>
            <w:r w:rsidRPr="00482C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P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b/>
                <w:color w:val="000000"/>
                <w:sz w:val="24"/>
                <w:szCs w:val="24"/>
                <w:lang w:eastAsia="ru-RU"/>
              </w:rPr>
            </w:pPr>
            <w:r w:rsidRPr="00482C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</w:tbl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10.2. Типовая рабочая программа дисциплины «Правовые основы деятельности руководителя частной охранной организации».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Тема 1. Нормативно-правовое регулирование деятельности частных охранных организаций.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Основы нормативно-правового регулирования деятельности частных охранных организаций.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Правовой статус руководителя частной охранной организации. Требования к руководителю частной охранной организации. Права и обязанности руководителя частной охранной организации. 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Порядок создания частной охранной организации, получения и продления лицензии на частную охранную деятельность. Приостановление действия лицензии на частную охранную деятельность и аннулирование лицензии на частную охранную деятельность.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Предоставление в электронной форме государственных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 муниципальных услуг</w:t>
      </w:r>
      <w:r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footnoteReference w:id="5"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Ограничения в деятельности частных охранных организаций. 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Порядок уведомления частной охранной организацией территориальных органов Росгвардии о начале и об окончании оказания охранных услуг, изменении состава учредителей (участников).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Тема 2. Виды частной охранной деятельности.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Предусмотренные Законом виды охранных услуг. Лицензионные требования по каждому из видов охранных услуг. Порядок осуществления контроля (надзора) за соблюдением лицензионных требований. Грубые нарушения лицензионных требований в частной охранной деятельности.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Тема 3. Правовые основы осуществления пропускного и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внутриобъектового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режимов на объектах частной охраны. 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Правовые основы осуществления пропускного режима на объектах. 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Правовые основы осуществления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внутриобъектового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режима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на объектах. 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Тема 4. Правовые основы организации деятельности частных охранников.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Правовой статус частного охранника. Особенности работы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в зависимости от квалификационного уровня (разряда).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Профессиональное обучение (профессиональная подготовка и повышение квалификации) частных охранников. 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Порядок прохождения периодических проверок на пригодность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к действиям в условиях, связанных с применением огнестрельного оружия и специальных средств.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Тема 5. Правовое регулирование действий частных охранников при применении физической силы, специальных средств и огнестрельного оружия.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Правовые основы задержания лиц, совершивших противоправное посягательство на охраняемое имущество, либо нарушающих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внутриобъектовый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(или) пропускной режимы. 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Правовые основы применения физической силы, оружия и специальных средств, разрешенных для использования в частной охранной деятельности.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Порядок уведомления органов внутренних дел и территориального органа Росгвардии при применении физической силы, специальных средств или огнестрельного оружия, а также прокурора о всех случаях смерти или причинения телесных повреждений.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Тема 6. Федеральный государственный контроль (надзор) за частной охранной деятельностью.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Права и обязанности должностных лиц органов, уполномоченных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на осуществление федерального государственного контроля (надзора)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за соблюдением лицензионных требований частной охранной организацией. 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Права и обязанности частных охранных организаций при осуществлении федерального государственного контроля (надзора), меры по защите их прав и законных интересов. 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Порядок обжалования результатов проверки соблюдения лицензионных требований частной охранной организацией.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Действия работников частных охранных организаций при осуществлении федерального государственного контроля (надзора)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за соблюдением лицензионных требований частной охранной организацией.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10.3. Типовой тематический план дисциплины «Основы управления (менеджмент) в частной охранной организации» изложен в таблице №4.</w:t>
      </w:r>
    </w:p>
    <w:p w:rsidR="003754EF" w:rsidRDefault="003754EF" w:rsidP="00EC772E">
      <w:pPr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754EF" w:rsidRDefault="003754EF" w:rsidP="00EC772E">
      <w:pPr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82CEF" w:rsidRPr="00482CEF" w:rsidRDefault="00482CEF" w:rsidP="00482CEF">
      <w:pPr>
        <w:autoSpaceDE w:val="0"/>
        <w:autoSpaceDN w:val="0"/>
        <w:adjustRightInd w:val="0"/>
        <w:spacing w:after="0" w:line="240" w:lineRule="auto"/>
        <w:ind w:firstLine="680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82CE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Таблица №4</w:t>
      </w:r>
    </w:p>
    <w:tbl>
      <w:tblPr>
        <w:tblW w:w="9923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709"/>
        <w:gridCol w:w="5789"/>
        <w:gridCol w:w="851"/>
        <w:gridCol w:w="1134"/>
        <w:gridCol w:w="1440"/>
      </w:tblGrid>
      <w:tr w:rsidR="00482CEF" w:rsidTr="00482CEF">
        <w:trPr>
          <w:trHeight w:val="537"/>
          <w:tblHeader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Pr="002162D3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b/>
                <w:color w:val="000000"/>
                <w:sz w:val="24"/>
                <w:szCs w:val="24"/>
                <w:lang w:eastAsia="ru-RU"/>
              </w:rPr>
            </w:pPr>
            <w:r w:rsidRPr="002162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7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Pr="002162D3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b/>
                <w:color w:val="000000"/>
                <w:sz w:val="24"/>
                <w:szCs w:val="24"/>
                <w:lang w:eastAsia="ru-RU"/>
              </w:rPr>
            </w:pPr>
            <w:r w:rsidRPr="002162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темы</w:t>
            </w:r>
          </w:p>
        </w:tc>
        <w:tc>
          <w:tcPr>
            <w:tcW w:w="3425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482CEF" w:rsidRPr="002162D3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b/>
                <w:color w:val="000000"/>
                <w:sz w:val="24"/>
                <w:szCs w:val="24"/>
                <w:lang w:eastAsia="ru-RU"/>
              </w:rPr>
            </w:pPr>
            <w:r w:rsidRPr="002162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482CEF" w:rsidTr="00482CEF">
        <w:trPr>
          <w:tblHeader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Pr="002162D3" w:rsidRDefault="00482CEF">
            <w:pPr>
              <w:spacing w:after="0" w:line="256" w:lineRule="auto"/>
              <w:rPr>
                <w:rFonts w:ascii="Times" w:eastAsia="Calibri" w:hAnsi="Times" w:cs="Times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Pr="002162D3" w:rsidRDefault="00482CEF">
            <w:pPr>
              <w:spacing w:after="0" w:line="256" w:lineRule="auto"/>
              <w:rPr>
                <w:rFonts w:ascii="Times" w:eastAsia="Calibri" w:hAnsi="Times" w:cs="Times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Pr="002162D3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b/>
                <w:color w:val="000000"/>
                <w:sz w:val="24"/>
                <w:szCs w:val="24"/>
                <w:lang w:eastAsia="ru-RU"/>
              </w:rPr>
            </w:pPr>
            <w:r w:rsidRPr="002162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Pr="002162D3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b/>
                <w:color w:val="000000"/>
                <w:sz w:val="24"/>
                <w:szCs w:val="24"/>
                <w:lang w:eastAsia="ru-RU"/>
              </w:rPr>
            </w:pPr>
            <w:r w:rsidRPr="002162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</w:tr>
      <w:tr w:rsidR="00482CEF" w:rsidTr="00482CEF">
        <w:trPr>
          <w:tblHeader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Pr="002162D3" w:rsidRDefault="00482CEF">
            <w:pPr>
              <w:spacing w:after="0" w:line="256" w:lineRule="auto"/>
              <w:rPr>
                <w:rFonts w:ascii="Times" w:eastAsia="Calibri" w:hAnsi="Times" w:cs="Times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Pr="002162D3" w:rsidRDefault="00482CEF">
            <w:pPr>
              <w:spacing w:after="0" w:line="256" w:lineRule="auto"/>
              <w:rPr>
                <w:rFonts w:ascii="Times" w:eastAsia="Calibri" w:hAnsi="Times" w:cs="Times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Pr="002162D3" w:rsidRDefault="00482CEF">
            <w:pPr>
              <w:spacing w:after="0" w:line="256" w:lineRule="auto"/>
              <w:rPr>
                <w:rFonts w:ascii="Times" w:eastAsia="Calibri" w:hAnsi="Times" w:cs="Times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Pr="002162D3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162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теорети</w:t>
            </w:r>
            <w:proofErr w:type="spellEnd"/>
            <w:r w:rsidRPr="002162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2162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ческих</w:t>
            </w:r>
            <w:proofErr w:type="spellEnd"/>
            <w:proofErr w:type="gramEnd"/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Pr="002162D3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162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</w:t>
            </w:r>
            <w:proofErr w:type="spellEnd"/>
            <w:r w:rsidRPr="002162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2162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ческих</w:t>
            </w:r>
            <w:proofErr w:type="spellEnd"/>
            <w:proofErr w:type="gramEnd"/>
          </w:p>
        </w:tc>
      </w:tr>
      <w:tr w:rsidR="00482CEF" w:rsidTr="00482CEF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частной охранной организации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82CEF" w:rsidTr="00482CEF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Развитие частной охранной организации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82CEF" w:rsidTr="00482CEF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Управление персоналом частной охранной организации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82CEF" w:rsidTr="00482CEF">
        <w:trPr>
          <w:trHeight w:val="63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Основы маркетинга рынка частных охранных услуг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82CEF" w:rsidTr="00482CEF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Финансовое управление частной охранной организацией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82CEF" w:rsidTr="00482CEF">
        <w:tc>
          <w:tcPr>
            <w:tcW w:w="6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482CEF" w:rsidTr="00482CEF">
        <w:tc>
          <w:tcPr>
            <w:tcW w:w="6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</w:tbl>
    <w:p w:rsidR="00482CEF" w:rsidRDefault="00482CEF" w:rsidP="00482CEF">
      <w:pPr>
        <w:autoSpaceDE w:val="0"/>
        <w:autoSpaceDN w:val="0"/>
        <w:adjustRightInd w:val="0"/>
        <w:spacing w:after="0" w:line="240" w:lineRule="auto"/>
        <w:ind w:firstLine="680"/>
        <w:contextualSpacing/>
        <w:rPr>
          <w:rFonts w:ascii="Times New Roman" w:eastAsia="Calibri" w:hAnsi="Times New Roman" w:cs="Times New Roman"/>
          <w:color w:val="000000"/>
          <w:szCs w:val="28"/>
          <w:lang w:eastAsia="ru-RU"/>
        </w:rPr>
      </w:pP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10.4. Типовая рабочая программа дисциплины «Основы управления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(менеджмент) в частной охранной организации».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Тема 1. Основы управления в частной охранной организации.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Структура, управление и ресурсы частной охранной организации.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Управленческий учет в частной охранной организации.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Тема 2. Развитие частной охранной организации.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Этапы развития частной охранной организации.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Особенности развития частной охранной организации на рынке охранных услуг.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Тема 3. Управление персоналом частной охранной организации.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Система работы с персоналом.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Подбор, адаптация и движение персонала.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Обучение и аттестация персонала.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Системы мотивации работников.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Развитие корпоративной культуры и формирование лояльности работников.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Тема 4. Основы маркетинга рынка частных охранных услуг.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Анализ текущего состояния и перспектив рынка частных охранных услуг.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Основы маркетинга рынка частных охранных услуг.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Организационные модели частной охранной организации.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Организация продаж частных охранных услуг.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Тема 5. Финансовое управление частной охранной организацией.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Технологии финансового управления.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Формирование цены на частные охранные услуги.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Формирование доходов частной охранной организации.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10.5. Типовой тематический план дисциплины «Деятельность руководителя частной охранной организации по организации оказания охранных услуг» изложен в таблице №5.</w:t>
      </w:r>
    </w:p>
    <w:p w:rsidR="003754EF" w:rsidRDefault="003754EF" w:rsidP="00EC772E">
      <w:pPr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754EF" w:rsidRDefault="003754EF" w:rsidP="00EC772E">
      <w:pPr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754EF" w:rsidRDefault="003754EF" w:rsidP="00EC772E">
      <w:pPr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82CEF" w:rsidRPr="00482CEF" w:rsidRDefault="00482CEF" w:rsidP="00482CEF">
      <w:pPr>
        <w:autoSpaceDE w:val="0"/>
        <w:autoSpaceDN w:val="0"/>
        <w:adjustRightInd w:val="0"/>
        <w:spacing w:after="0" w:line="240" w:lineRule="auto"/>
        <w:ind w:firstLine="680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82CE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Таблица №5</w:t>
      </w:r>
    </w:p>
    <w:tbl>
      <w:tblPr>
        <w:tblW w:w="9923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1240"/>
        <w:gridCol w:w="5258"/>
        <w:gridCol w:w="851"/>
        <w:gridCol w:w="1275"/>
        <w:gridCol w:w="1299"/>
      </w:tblGrid>
      <w:tr w:rsidR="00482CEF" w:rsidTr="00482CEF">
        <w:trPr>
          <w:trHeight w:val="405"/>
          <w:tblHeader/>
        </w:trPr>
        <w:tc>
          <w:tcPr>
            <w:tcW w:w="12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Pr="002162D3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b/>
                <w:color w:val="000000"/>
                <w:sz w:val="24"/>
                <w:szCs w:val="24"/>
                <w:lang w:eastAsia="ru-RU"/>
              </w:rPr>
            </w:pPr>
            <w:r w:rsidRPr="002162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Pr="002162D3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b/>
                <w:color w:val="000000"/>
                <w:sz w:val="24"/>
                <w:szCs w:val="24"/>
                <w:lang w:eastAsia="ru-RU"/>
              </w:rPr>
            </w:pPr>
            <w:r w:rsidRPr="002162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темы</w:t>
            </w:r>
          </w:p>
        </w:tc>
        <w:tc>
          <w:tcPr>
            <w:tcW w:w="3425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482CEF" w:rsidRPr="002162D3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b/>
                <w:color w:val="000000"/>
                <w:sz w:val="24"/>
                <w:szCs w:val="24"/>
                <w:lang w:eastAsia="ru-RU"/>
              </w:rPr>
            </w:pPr>
            <w:r w:rsidRPr="002162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482CEF" w:rsidTr="00482CEF">
        <w:trPr>
          <w:tblHeader/>
        </w:trPr>
        <w:tc>
          <w:tcPr>
            <w:tcW w:w="12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Pr="002162D3" w:rsidRDefault="00482CEF">
            <w:pPr>
              <w:spacing w:after="0" w:line="256" w:lineRule="auto"/>
              <w:rPr>
                <w:rFonts w:ascii="Times" w:eastAsia="Calibri" w:hAnsi="Times" w:cs="Times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Pr="002162D3" w:rsidRDefault="00482CEF">
            <w:pPr>
              <w:spacing w:after="0" w:line="256" w:lineRule="auto"/>
              <w:rPr>
                <w:rFonts w:ascii="Times" w:eastAsia="Calibri" w:hAnsi="Times" w:cs="Times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Pr="002162D3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b/>
                <w:color w:val="000000"/>
                <w:sz w:val="24"/>
                <w:szCs w:val="24"/>
                <w:lang w:eastAsia="ru-RU"/>
              </w:rPr>
            </w:pPr>
            <w:r w:rsidRPr="002162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Pr="002162D3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b/>
                <w:color w:val="000000"/>
                <w:sz w:val="24"/>
                <w:szCs w:val="24"/>
                <w:lang w:eastAsia="ru-RU"/>
              </w:rPr>
            </w:pPr>
            <w:r w:rsidRPr="002162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</w:tr>
      <w:tr w:rsidR="00482CEF" w:rsidTr="00482CEF">
        <w:trPr>
          <w:trHeight w:val="749"/>
          <w:tblHeader/>
        </w:trPr>
        <w:tc>
          <w:tcPr>
            <w:tcW w:w="12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Pr="002162D3" w:rsidRDefault="00482CEF">
            <w:pPr>
              <w:spacing w:after="0" w:line="256" w:lineRule="auto"/>
              <w:rPr>
                <w:rFonts w:ascii="Times" w:eastAsia="Calibri" w:hAnsi="Times" w:cs="Times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Pr="002162D3" w:rsidRDefault="00482CEF">
            <w:pPr>
              <w:spacing w:after="0" w:line="256" w:lineRule="auto"/>
              <w:rPr>
                <w:rFonts w:ascii="Times" w:eastAsia="Calibri" w:hAnsi="Times" w:cs="Times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Pr="002162D3" w:rsidRDefault="00482CEF">
            <w:pPr>
              <w:spacing w:after="0" w:line="256" w:lineRule="auto"/>
              <w:rPr>
                <w:rFonts w:ascii="Times" w:eastAsia="Calibri" w:hAnsi="Times" w:cs="Times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Pr="002162D3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162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теорети</w:t>
            </w:r>
            <w:proofErr w:type="spellEnd"/>
            <w:r w:rsidRPr="002162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2162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ческих</w:t>
            </w:r>
            <w:proofErr w:type="spellEnd"/>
            <w:proofErr w:type="gramEnd"/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Pr="002162D3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162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</w:t>
            </w:r>
            <w:proofErr w:type="spellEnd"/>
            <w:r w:rsidRPr="002162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2162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ческих</w:t>
            </w:r>
            <w:proofErr w:type="spellEnd"/>
            <w:proofErr w:type="gramEnd"/>
          </w:p>
        </w:tc>
      </w:tr>
      <w:tr w:rsidR="00482CEF" w:rsidTr="00482CEF"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Налогообложение и бухгалтерский учет в частной охранной организации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82CEF" w:rsidTr="00482CEF">
        <w:trPr>
          <w:trHeight w:val="643"/>
        </w:trPr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Оборот оружия и специальных средств в частной охранной организации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82CEF" w:rsidTr="00482CEF">
        <w:trPr>
          <w:trHeight w:val="541"/>
        </w:trPr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командировок работников частной охранной организации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82CEF" w:rsidTr="00482CEF">
        <w:trPr>
          <w:trHeight w:val="1148"/>
        </w:trPr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Противодействие терроризму. Участие частных охранных организаций в обеспечении антитеррористической защиты охраняемых объектов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82CEF" w:rsidTr="00482CEF">
        <w:trPr>
          <w:trHeight w:val="359"/>
        </w:trPr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охраны объектов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82CEF" w:rsidTr="00482CEF">
        <w:trPr>
          <w:trHeight w:val="467"/>
        </w:trPr>
        <w:tc>
          <w:tcPr>
            <w:tcW w:w="6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482CEF" w:rsidRPr="00482CEF" w:rsidTr="00482CEF">
        <w:trPr>
          <w:trHeight w:val="418"/>
        </w:trPr>
        <w:tc>
          <w:tcPr>
            <w:tcW w:w="6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P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b/>
                <w:color w:val="000000"/>
                <w:sz w:val="24"/>
                <w:szCs w:val="24"/>
                <w:lang w:eastAsia="ru-RU"/>
              </w:rPr>
            </w:pPr>
            <w:r w:rsidRPr="00482C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P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b/>
                <w:color w:val="000000"/>
                <w:sz w:val="24"/>
                <w:szCs w:val="24"/>
                <w:lang w:eastAsia="ru-RU"/>
              </w:rPr>
            </w:pPr>
            <w:r w:rsidRPr="00482C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P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b/>
                <w:color w:val="000000"/>
                <w:sz w:val="24"/>
                <w:szCs w:val="24"/>
                <w:lang w:eastAsia="ru-RU"/>
              </w:rPr>
            </w:pPr>
            <w:r w:rsidRPr="00482C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P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b/>
                <w:color w:val="000000"/>
                <w:sz w:val="24"/>
                <w:szCs w:val="24"/>
                <w:lang w:eastAsia="ru-RU"/>
              </w:rPr>
            </w:pPr>
            <w:r w:rsidRPr="00482C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</w:tbl>
    <w:p w:rsidR="00482CEF" w:rsidRPr="00482CEF" w:rsidRDefault="00482CEF" w:rsidP="00482CEF">
      <w:pPr>
        <w:autoSpaceDE w:val="0"/>
        <w:autoSpaceDN w:val="0"/>
        <w:adjustRightInd w:val="0"/>
        <w:spacing w:after="0" w:line="240" w:lineRule="auto"/>
        <w:ind w:firstLine="680"/>
        <w:contextualSpacing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10.6. Типовая рабочая программа дисциплины «Деятельность руководителя частной охранной организации по организации оказания охранных услуг».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Тема 1. Налогообложение и бухгалтерский учет в частной охранной организации.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Особенности налогообложения и бухгалтерского учета в частной охранной организации.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ведения бухгалтерского и налогового учетов.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Тема 2. Оборот оружия и специальных средств в частной охранной организации.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Организация оборота оружия и специальных средств в частной охранной организации.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Ведение документации по учету оружия и специальных средств.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Основания для выдачи оружия и специальных средств на посты охраны (маршруты).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Тема 3. Организация командировок работников частной охранной организации.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Оформление и особенности осуществления командировок, в том числе с оружием и специальными средствами.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Особенности командировок в зависимости от видов используемого транспорта.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Тема 4. Противодействие терроризму. Участие частных охранных организаций в обеспечении антитеррористической защиты охраняемых объектов.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Противодействие терроризму. Виды (этапы) противодействия терроризму. Основы противодействия идеологии терроризма. 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Участие частных охранных организаций в обеспечении антитеррористической защиты охраняемых объектов. </w:t>
      </w:r>
    </w:p>
    <w:p w:rsidR="003754EF" w:rsidRDefault="003754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3754EF" w:rsidRDefault="003754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Организация действий частных охранников по осмотру прилегающей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территории, периметра, коммуникаций и критических элементов объектов охраны, технических полостей, оборудования и предметов в помещениях объекта охраны на предмет наличия угрожающих признаков, свидетельствующих о возможной террористической угрозе. 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Организация действий частных охранников по докладу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 xml:space="preserve">о наличии (отсутствии) признаков террористической угрозы. 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Рекомендации правоохранительных органов по действиям в случае обнаружения террористических угроз.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Тема 5. Организация охраны объектов.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Комплексное обследование и прием объектов под охрану.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Оформление договоров на оказание частных охранных услуг (особенности оформления договоров; документы, подтверждающие законность владения (пользования) имуществом; требования гражданского законодательства к роду, виду, структуре и содержанию заключаемых договоров).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Подготовка должностной инструкции частного охранника на объекте охраны.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Профилактика нарушений в частной охранной деятельности.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Особенности охраны объектов социальной сферы, жизнедеятельности и жизнеобеспечения населения.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Ограничения по оказанию частных охранных услуг на отдельных категориях объектов. 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10.7. Типовой тематический план дисциплины «Трудовые отношения и охрана труда в частной охранной организации»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изложен в таблице №6.</w:t>
      </w:r>
    </w:p>
    <w:p w:rsidR="00482CEF" w:rsidRPr="00482CEF" w:rsidRDefault="00482CEF" w:rsidP="00482CEF">
      <w:pPr>
        <w:autoSpaceDE w:val="0"/>
        <w:autoSpaceDN w:val="0"/>
        <w:adjustRightInd w:val="0"/>
        <w:spacing w:after="0" w:line="240" w:lineRule="auto"/>
        <w:ind w:firstLine="680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82CE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Таблица №6</w:t>
      </w:r>
    </w:p>
    <w:tbl>
      <w:tblPr>
        <w:tblW w:w="9900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709"/>
        <w:gridCol w:w="6073"/>
        <w:gridCol w:w="850"/>
        <w:gridCol w:w="1134"/>
        <w:gridCol w:w="1134"/>
      </w:tblGrid>
      <w:tr w:rsidR="00482CEF" w:rsidTr="00482CEF">
        <w:trPr>
          <w:trHeight w:val="537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Pr="002162D3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b/>
                <w:color w:val="000000"/>
                <w:sz w:val="24"/>
                <w:szCs w:val="24"/>
                <w:lang w:eastAsia="ru-RU"/>
              </w:rPr>
            </w:pPr>
            <w:r w:rsidRPr="002162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0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Pr="002162D3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b/>
                <w:color w:val="000000"/>
                <w:sz w:val="24"/>
                <w:szCs w:val="24"/>
                <w:lang w:eastAsia="ru-RU"/>
              </w:rPr>
            </w:pPr>
            <w:r w:rsidRPr="002162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темы</w:t>
            </w:r>
          </w:p>
        </w:tc>
        <w:tc>
          <w:tcPr>
            <w:tcW w:w="3118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482CEF" w:rsidRPr="002162D3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b/>
                <w:color w:val="000000"/>
                <w:sz w:val="24"/>
                <w:szCs w:val="24"/>
                <w:lang w:eastAsia="ru-RU"/>
              </w:rPr>
            </w:pPr>
            <w:r w:rsidRPr="002162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482CEF" w:rsidTr="00482CEF"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Pr="002162D3" w:rsidRDefault="00482CEF">
            <w:pPr>
              <w:spacing w:after="0" w:line="256" w:lineRule="auto"/>
              <w:rPr>
                <w:rFonts w:ascii="Times" w:eastAsia="Calibri" w:hAnsi="Times" w:cs="Times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Pr="002162D3" w:rsidRDefault="00482CEF">
            <w:pPr>
              <w:spacing w:after="0" w:line="256" w:lineRule="auto"/>
              <w:rPr>
                <w:rFonts w:ascii="Times" w:eastAsia="Calibri" w:hAnsi="Times" w:cs="Times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Pr="002162D3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b/>
                <w:color w:val="000000"/>
                <w:sz w:val="24"/>
                <w:szCs w:val="24"/>
                <w:lang w:eastAsia="ru-RU"/>
              </w:rPr>
            </w:pPr>
            <w:r w:rsidRPr="002162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Pr="002162D3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b/>
                <w:color w:val="000000"/>
                <w:sz w:val="24"/>
                <w:szCs w:val="24"/>
                <w:lang w:eastAsia="ru-RU"/>
              </w:rPr>
            </w:pPr>
            <w:r w:rsidRPr="002162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</w:tr>
      <w:tr w:rsidR="00482CEF" w:rsidTr="00482CEF"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Pr="002162D3" w:rsidRDefault="00482CEF">
            <w:pPr>
              <w:spacing w:after="0" w:line="256" w:lineRule="auto"/>
              <w:rPr>
                <w:rFonts w:ascii="Times" w:eastAsia="Calibri" w:hAnsi="Times" w:cs="Times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Pr="002162D3" w:rsidRDefault="00482CEF">
            <w:pPr>
              <w:spacing w:after="0" w:line="256" w:lineRule="auto"/>
              <w:rPr>
                <w:rFonts w:ascii="Times" w:eastAsia="Calibri" w:hAnsi="Times" w:cs="Times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Pr="002162D3" w:rsidRDefault="00482CEF">
            <w:pPr>
              <w:spacing w:after="0" w:line="256" w:lineRule="auto"/>
              <w:rPr>
                <w:rFonts w:ascii="Times" w:eastAsia="Calibri" w:hAnsi="Times" w:cs="Times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Pr="002162D3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162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теорети</w:t>
            </w:r>
            <w:proofErr w:type="spellEnd"/>
            <w:r w:rsidRPr="002162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2162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ческих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Pr="002162D3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162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</w:t>
            </w:r>
            <w:proofErr w:type="spellEnd"/>
            <w:r w:rsidRPr="002162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2162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ческих</w:t>
            </w:r>
            <w:proofErr w:type="spellEnd"/>
            <w:proofErr w:type="gramEnd"/>
          </w:p>
        </w:tc>
      </w:tr>
      <w:tr w:rsidR="00482CEF" w:rsidTr="00482CEF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Нормативное регулирование трудовых отношений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82CEF" w:rsidTr="00482CEF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Основы социальной и правовой защиты работников частной охранной организации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82CEF" w:rsidTr="00482CEF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Основы охраны труда в частной охранной организации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82CEF" w:rsidTr="00482CEF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Условия труда в частной охранной организации. Работа с источниками повышенной опасности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82CEF" w:rsidTr="00482CEF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Несчастные случаи на производстве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82CEF" w:rsidTr="00482CEF">
        <w:tc>
          <w:tcPr>
            <w:tcW w:w="67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482CEF" w:rsidTr="00482CEF">
        <w:tc>
          <w:tcPr>
            <w:tcW w:w="67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P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b/>
                <w:color w:val="000000"/>
                <w:sz w:val="24"/>
                <w:szCs w:val="24"/>
                <w:lang w:eastAsia="ru-RU"/>
              </w:rPr>
            </w:pPr>
            <w:r w:rsidRPr="00482C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P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b/>
                <w:color w:val="000000"/>
                <w:sz w:val="24"/>
                <w:szCs w:val="24"/>
                <w:lang w:eastAsia="ru-RU"/>
              </w:rPr>
            </w:pPr>
            <w:r w:rsidRPr="00482C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P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b/>
                <w:color w:val="000000"/>
                <w:sz w:val="24"/>
                <w:szCs w:val="24"/>
                <w:lang w:eastAsia="ru-RU"/>
              </w:rPr>
            </w:pPr>
            <w:r w:rsidRPr="00482C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P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b/>
                <w:color w:val="000000"/>
                <w:sz w:val="24"/>
                <w:szCs w:val="24"/>
                <w:lang w:eastAsia="ru-RU"/>
              </w:rPr>
            </w:pPr>
            <w:r w:rsidRPr="00482C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</w:tbl>
    <w:p w:rsidR="00482CEF" w:rsidRDefault="00482CEF" w:rsidP="00482CEF">
      <w:pPr>
        <w:autoSpaceDE w:val="0"/>
        <w:autoSpaceDN w:val="0"/>
        <w:adjustRightInd w:val="0"/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10.8. Типовая рабочая программа дисциплины «Трудовые отношения и охрана труда в частной охранной организации».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Тема 1. Нормативное регулирование трудовых отношений.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Законодательные и иные нормативные правовые акты, регламентирующие трудовые отношения и устанавливающие нормы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по охране труда.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Локальные нормативные акты, применяемые в деятельности частных охранных организаций.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Ответственность за нарушения норм трудового законодательства.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Тема 2. Основы социальной и правовой защиты работников частной охранной организации.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Социальная и правовая защита частных охранников, обязанности организации по ее обеспечению.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Условия трудового договора. Обеспечение интересов работников и работодателя при заключении трудовых договоров и в процессе деятельности частной охранной организации.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Порядок разрешения трудовых споров.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Тема 3. Основы охраны труда в частной охранной организации.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Оформление документации по охране труда.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Порядок проведения инструктажей по охране труда.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Организация обучения по охране труда.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Организация медицинских осмотров.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Тема 4. Условия труда в частной охранной организации. Работа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 xml:space="preserve">с источниками повышенной опасности. 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Понятие режима рабочего времени.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Привлечение к сверхурочной работе, к работе в ночное время,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>в выходные и праздничные дни, работа с ненормированным рабочим графиком.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Оплата труда в частной охранной организации.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Аттестация рабочих мест.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Организация работы с источниками повышенной опасности (оружие, автотранспорт). 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Организация работы с применением компьютерной техники.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Тема 5. Несчастные случаи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 производстве.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Виды несчастных случаев на производстве.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Порядок оформления и расследования несчастных случаев.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10.9. Типовой тематический план дисциплины «Организация охранных услуг с применением технических средств охраны» изложен в таблице №7.</w:t>
      </w:r>
    </w:p>
    <w:p w:rsidR="00482CEF" w:rsidRPr="00482CEF" w:rsidRDefault="00482CEF" w:rsidP="00482CEF">
      <w:pPr>
        <w:autoSpaceDE w:val="0"/>
        <w:autoSpaceDN w:val="0"/>
        <w:adjustRightInd w:val="0"/>
        <w:spacing w:after="0" w:line="240" w:lineRule="auto"/>
        <w:ind w:firstLine="680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82CE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Таблица №7</w:t>
      </w:r>
    </w:p>
    <w:tbl>
      <w:tblPr>
        <w:tblW w:w="9923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709"/>
        <w:gridCol w:w="5930"/>
        <w:gridCol w:w="850"/>
        <w:gridCol w:w="1134"/>
        <w:gridCol w:w="1300"/>
      </w:tblGrid>
      <w:tr w:rsidR="00482CEF" w:rsidTr="00482CEF">
        <w:trPr>
          <w:trHeight w:val="537"/>
          <w:tblHeader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Pr="000367BA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b/>
                <w:color w:val="000000"/>
                <w:sz w:val="24"/>
                <w:szCs w:val="24"/>
                <w:lang w:eastAsia="ru-RU"/>
              </w:rPr>
            </w:pPr>
            <w:r w:rsidRPr="000367B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9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Pr="000367BA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b/>
                <w:color w:val="000000"/>
                <w:sz w:val="24"/>
                <w:szCs w:val="24"/>
                <w:lang w:eastAsia="ru-RU"/>
              </w:rPr>
            </w:pPr>
            <w:r w:rsidRPr="000367B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темы</w:t>
            </w:r>
          </w:p>
        </w:tc>
        <w:tc>
          <w:tcPr>
            <w:tcW w:w="3284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482CEF" w:rsidRPr="000367BA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b/>
                <w:color w:val="000000"/>
                <w:sz w:val="24"/>
                <w:szCs w:val="24"/>
                <w:lang w:eastAsia="ru-RU"/>
              </w:rPr>
            </w:pPr>
            <w:r w:rsidRPr="000367B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482CEF" w:rsidTr="00482CEF">
        <w:trPr>
          <w:tblHeader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Pr="000367BA" w:rsidRDefault="00482CEF">
            <w:pPr>
              <w:spacing w:after="0" w:line="256" w:lineRule="auto"/>
              <w:rPr>
                <w:rFonts w:ascii="Times" w:eastAsia="Calibri" w:hAnsi="Times" w:cs="Times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Pr="000367BA" w:rsidRDefault="00482CEF">
            <w:pPr>
              <w:spacing w:after="0" w:line="256" w:lineRule="auto"/>
              <w:rPr>
                <w:rFonts w:ascii="Times" w:eastAsia="Calibri" w:hAnsi="Times" w:cs="Times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Pr="000367BA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b/>
                <w:color w:val="000000"/>
                <w:sz w:val="24"/>
                <w:szCs w:val="24"/>
                <w:lang w:eastAsia="ru-RU"/>
              </w:rPr>
            </w:pPr>
            <w:r w:rsidRPr="000367B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Pr="000367BA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b/>
                <w:color w:val="000000"/>
                <w:sz w:val="24"/>
                <w:szCs w:val="24"/>
                <w:lang w:eastAsia="ru-RU"/>
              </w:rPr>
            </w:pPr>
            <w:r w:rsidRPr="000367B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</w:tr>
      <w:tr w:rsidR="00482CEF" w:rsidTr="00482CEF">
        <w:trPr>
          <w:tblHeader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Pr="000367BA" w:rsidRDefault="00482CEF">
            <w:pPr>
              <w:spacing w:after="0" w:line="256" w:lineRule="auto"/>
              <w:rPr>
                <w:rFonts w:ascii="Times" w:eastAsia="Calibri" w:hAnsi="Times" w:cs="Times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Pr="000367BA" w:rsidRDefault="00482CEF">
            <w:pPr>
              <w:spacing w:after="0" w:line="256" w:lineRule="auto"/>
              <w:rPr>
                <w:rFonts w:ascii="Times" w:eastAsia="Calibri" w:hAnsi="Times" w:cs="Times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Pr="000367BA" w:rsidRDefault="00482CEF">
            <w:pPr>
              <w:spacing w:after="0" w:line="256" w:lineRule="auto"/>
              <w:rPr>
                <w:rFonts w:ascii="Times" w:eastAsia="Calibri" w:hAnsi="Times" w:cs="Times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Pr="000367BA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367B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теорети</w:t>
            </w:r>
            <w:proofErr w:type="spellEnd"/>
            <w:r w:rsidRPr="000367B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0367B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ческих</w:t>
            </w:r>
            <w:proofErr w:type="spellEnd"/>
            <w:proofErr w:type="gramEnd"/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Pr="000367BA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367B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</w:t>
            </w:r>
            <w:proofErr w:type="spellEnd"/>
            <w:r w:rsidRPr="000367B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0367B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ческих</w:t>
            </w:r>
            <w:proofErr w:type="spellEnd"/>
            <w:proofErr w:type="gramEnd"/>
          </w:p>
        </w:tc>
      </w:tr>
      <w:tr w:rsidR="00482CEF" w:rsidTr="00482CEF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Технические средства охраны, используемые в частной охранной деятельности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482CEF" w:rsidTr="00482CEF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Средства связи, используемые в частной охранной деятельности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82CEF" w:rsidTr="00482CEF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Основные технические средства охраны, применяемые на объектах охраны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82CEF" w:rsidTr="00482CEF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Компьютерная техника в деятельности частных охранных организаций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82CEF" w:rsidTr="00482CEF">
        <w:tc>
          <w:tcPr>
            <w:tcW w:w="6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482CEF" w:rsidTr="00482CEF">
        <w:tc>
          <w:tcPr>
            <w:tcW w:w="6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P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b/>
                <w:color w:val="000000"/>
                <w:sz w:val="24"/>
                <w:szCs w:val="24"/>
                <w:lang w:eastAsia="ru-RU"/>
              </w:rPr>
            </w:pPr>
            <w:r w:rsidRPr="00482C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P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b/>
                <w:color w:val="000000"/>
                <w:sz w:val="24"/>
                <w:szCs w:val="24"/>
                <w:lang w:eastAsia="ru-RU"/>
              </w:rPr>
            </w:pPr>
            <w:r w:rsidRPr="00482C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P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b/>
                <w:color w:val="000000"/>
                <w:sz w:val="24"/>
                <w:szCs w:val="24"/>
                <w:lang w:eastAsia="ru-RU"/>
              </w:rPr>
            </w:pPr>
            <w:r w:rsidRPr="00482C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P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b/>
                <w:color w:val="000000"/>
                <w:sz w:val="24"/>
                <w:szCs w:val="24"/>
                <w:lang w:eastAsia="ru-RU"/>
              </w:rPr>
            </w:pPr>
            <w:r w:rsidRPr="00482C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482CEF" w:rsidRDefault="00482CEF" w:rsidP="00482CEF">
      <w:pPr>
        <w:autoSpaceDE w:val="0"/>
        <w:autoSpaceDN w:val="0"/>
        <w:adjustRightInd w:val="0"/>
        <w:spacing w:after="0" w:line="240" w:lineRule="auto"/>
        <w:ind w:firstLine="680"/>
        <w:contextualSpacing/>
        <w:rPr>
          <w:rFonts w:ascii="Times New Roman" w:eastAsia="Calibri" w:hAnsi="Times New Roman" w:cs="Times New Roman"/>
          <w:sz w:val="18"/>
          <w:szCs w:val="28"/>
          <w:lang w:eastAsia="ru-RU"/>
        </w:rPr>
      </w:pP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10.10. Типовая рабочая программа дисциплины «Организация охранных услуг с применением технических средств охраны».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Тема 1. Технические средства охраны, используемые в частной охранной деятельности.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Виды технических средств охраны, используемых в частной охранной деятельности.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Основные функции технических средств охраны, используемых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в частной охранной деятельности.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Тема 2. Средства связи, используемые в частной охранной деятельности.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Средства связи и их основные характеристики.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Порядок регистрации и использования средств связи.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Тема 3. Основные технические средства охраны, применяемые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на объектах охраны.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Средства аудио - и видеонаблюдения.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Технические средства охранной и охранно-пожарной сигнализации.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Средства инженерно-технической защиты и контроля доступа.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Технические средства обнаружения предметов и веществ, ограниченных в обороте.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Технические средства мониторинга и навигации подвижных и стационарных объектов.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Тема 4. Компьютерная техника в деятельности частных охранных организаций.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Компьютерная техника и программные продукты в деятельности частных охранных организаций.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Системы компьютерного (программного) управления техническими средствами охраны.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10.11. Типовой тематический план дисциплины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«Оказание содействия частными охранными организациями правоохранительным органам»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изложен в таблице №8.</w:t>
      </w:r>
    </w:p>
    <w:p w:rsidR="00EC772E" w:rsidRDefault="00EC772E" w:rsidP="00482CEF">
      <w:pPr>
        <w:autoSpaceDE w:val="0"/>
        <w:autoSpaceDN w:val="0"/>
        <w:adjustRightInd w:val="0"/>
        <w:spacing w:after="0" w:line="240" w:lineRule="auto"/>
        <w:ind w:firstLine="680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82CEF" w:rsidRPr="00482CEF" w:rsidRDefault="00482CEF" w:rsidP="00482CEF">
      <w:pPr>
        <w:autoSpaceDE w:val="0"/>
        <w:autoSpaceDN w:val="0"/>
        <w:adjustRightInd w:val="0"/>
        <w:spacing w:after="0" w:line="240" w:lineRule="auto"/>
        <w:ind w:firstLine="680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82CE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Таблица №8</w:t>
      </w:r>
    </w:p>
    <w:tbl>
      <w:tblPr>
        <w:tblW w:w="10065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709"/>
        <w:gridCol w:w="5931"/>
        <w:gridCol w:w="850"/>
        <w:gridCol w:w="1134"/>
        <w:gridCol w:w="1441"/>
      </w:tblGrid>
      <w:tr w:rsidR="00482CEF" w:rsidTr="00482CEF">
        <w:trPr>
          <w:trHeight w:val="537"/>
          <w:tblHeader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Pr="000367BA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b/>
                <w:color w:val="000000"/>
                <w:sz w:val="24"/>
                <w:szCs w:val="24"/>
                <w:lang w:eastAsia="ru-RU"/>
              </w:rPr>
            </w:pPr>
            <w:r w:rsidRPr="000367B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9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Pr="000367BA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b/>
                <w:color w:val="000000"/>
                <w:sz w:val="24"/>
                <w:szCs w:val="24"/>
                <w:lang w:eastAsia="ru-RU"/>
              </w:rPr>
            </w:pPr>
            <w:r w:rsidRPr="000367B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темы</w:t>
            </w:r>
          </w:p>
        </w:tc>
        <w:tc>
          <w:tcPr>
            <w:tcW w:w="3425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482CEF" w:rsidRPr="000367BA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b/>
                <w:color w:val="000000"/>
                <w:sz w:val="24"/>
                <w:szCs w:val="24"/>
                <w:lang w:eastAsia="ru-RU"/>
              </w:rPr>
            </w:pPr>
            <w:r w:rsidRPr="000367B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482CEF" w:rsidTr="00482CEF">
        <w:trPr>
          <w:tblHeader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Pr="000367BA" w:rsidRDefault="00482CEF">
            <w:pPr>
              <w:spacing w:after="0" w:line="256" w:lineRule="auto"/>
              <w:rPr>
                <w:rFonts w:ascii="Times" w:eastAsia="Calibri" w:hAnsi="Times" w:cs="Times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Pr="000367BA" w:rsidRDefault="00482CEF">
            <w:pPr>
              <w:spacing w:after="0" w:line="256" w:lineRule="auto"/>
              <w:rPr>
                <w:rFonts w:ascii="Times" w:eastAsia="Calibri" w:hAnsi="Times" w:cs="Times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Pr="000367BA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b/>
                <w:color w:val="000000"/>
                <w:sz w:val="24"/>
                <w:szCs w:val="24"/>
                <w:lang w:eastAsia="ru-RU"/>
              </w:rPr>
            </w:pPr>
            <w:r w:rsidRPr="000367B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5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Pr="000367BA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b/>
                <w:color w:val="000000"/>
                <w:sz w:val="24"/>
                <w:szCs w:val="24"/>
                <w:lang w:eastAsia="ru-RU"/>
              </w:rPr>
            </w:pPr>
            <w:r w:rsidRPr="000367B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</w:tr>
      <w:tr w:rsidR="00482CEF" w:rsidTr="00482CEF">
        <w:trPr>
          <w:tblHeader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Pr="000367BA" w:rsidRDefault="00482CEF">
            <w:pPr>
              <w:spacing w:after="0" w:line="256" w:lineRule="auto"/>
              <w:rPr>
                <w:rFonts w:ascii="Times" w:eastAsia="Calibri" w:hAnsi="Times" w:cs="Times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Pr="000367BA" w:rsidRDefault="00482CEF">
            <w:pPr>
              <w:spacing w:after="0" w:line="256" w:lineRule="auto"/>
              <w:rPr>
                <w:rFonts w:ascii="Times" w:eastAsia="Calibri" w:hAnsi="Times" w:cs="Times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Pr="000367BA" w:rsidRDefault="00482CEF">
            <w:pPr>
              <w:spacing w:after="0" w:line="256" w:lineRule="auto"/>
              <w:rPr>
                <w:rFonts w:ascii="Times" w:eastAsia="Calibri" w:hAnsi="Times" w:cs="Times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Pr="000367BA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367B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теорети</w:t>
            </w:r>
            <w:proofErr w:type="spellEnd"/>
            <w:r w:rsidRPr="000367B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0367B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ческих</w:t>
            </w:r>
            <w:proofErr w:type="spellEnd"/>
            <w:proofErr w:type="gramEnd"/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Pr="000367BA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367B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</w:t>
            </w:r>
            <w:proofErr w:type="spellEnd"/>
            <w:r w:rsidRPr="000367B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0367B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ческих</w:t>
            </w:r>
            <w:proofErr w:type="spellEnd"/>
            <w:proofErr w:type="gramEnd"/>
          </w:p>
        </w:tc>
      </w:tr>
      <w:tr w:rsidR="00482CEF" w:rsidTr="00482CEF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Правовые основы оказания частными охранными организациями содействия правоохранительным органам в обеспечении правопорядка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482CEF" w:rsidTr="00482CEF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Формы оказания содействия в рамках частной охранной деятельности.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82CEF" w:rsidTr="00482CEF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Координационные органы по вопросам частной охранной деятельности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82CEF" w:rsidTr="00482CEF">
        <w:tc>
          <w:tcPr>
            <w:tcW w:w="6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482CEF" w:rsidRPr="002162D3" w:rsidTr="00482CEF">
        <w:tc>
          <w:tcPr>
            <w:tcW w:w="6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Pr="002162D3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b/>
                <w:color w:val="000000"/>
                <w:sz w:val="24"/>
                <w:szCs w:val="24"/>
                <w:lang w:eastAsia="ru-RU"/>
              </w:rPr>
            </w:pPr>
            <w:r w:rsidRPr="002162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Pr="002162D3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b/>
                <w:color w:val="000000"/>
                <w:sz w:val="24"/>
                <w:szCs w:val="24"/>
                <w:lang w:eastAsia="ru-RU"/>
              </w:rPr>
            </w:pPr>
            <w:r w:rsidRPr="002162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Pr="002162D3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b/>
                <w:color w:val="000000"/>
                <w:sz w:val="24"/>
                <w:szCs w:val="24"/>
                <w:lang w:eastAsia="ru-RU"/>
              </w:rPr>
            </w:pPr>
            <w:r w:rsidRPr="002162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CEF" w:rsidRPr="002162D3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 w:cs="Times"/>
                <w:b/>
                <w:color w:val="000000"/>
                <w:sz w:val="24"/>
                <w:szCs w:val="24"/>
                <w:lang w:eastAsia="ru-RU"/>
              </w:rPr>
            </w:pPr>
            <w:r w:rsidRPr="002162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482CEF" w:rsidRPr="002162D3" w:rsidRDefault="00482CEF" w:rsidP="00482CEF">
      <w:pPr>
        <w:autoSpaceDE w:val="0"/>
        <w:autoSpaceDN w:val="0"/>
        <w:adjustRightInd w:val="0"/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10.12. Типовая рабочая программа дисциплины «Оказание содействия частными охранными организациями правоохранительным органам».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Тема 1. Правовые основы оказания частными охранными организациями содействия правоохранительным органам в обеспечении правопорядка.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 xml:space="preserve">Нормативные правовые акты, устанавливающие общий порядок оказания содействия правоохранительным органам. 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Права и обязанности частных охранников при оказании содействия правоохранительным органам в обеспечении правопорядка, в том числе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>в местах оказания охранных услуг и на прилегающих к ним территориях.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Нормативные правовые акты, определяющие порядок оказания содействия частными охранниками.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Соглашения о содействии правоохранительным органам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 xml:space="preserve">в обеспечении правопорядка. 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Функциональная деятельность частных охранников при оказании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содействия правоохранительным органам. 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Тема 2. Формы оказания содействия в рамках частной охранной деятельности.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Участие в обеспечении правопорядка в местах проведения массовых мероприятий. 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Оказание содействия в вызове экстренных оперативных служб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в случае обращения граждан в местах осуществления частной охраной деятельности.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Оказание содействия в розыске лиц, подозреваемых в совершении преступления либо объявленных в розыск по иным основаниям.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Незамедлительное информирование о фактах нарушения общественного порядка, готовящихся, совершаемых и совершенных правонарушениях и преступлениях, в том числе на территории охраняемого объекта, а также на прилегающей к нему территории.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Предоставление правоохранительным органам имеющихся в частной охранной организации или используемых на охраняемых объектах технических средств охраны, средств аудио- и видеонаблюдения для использования их в целях обеспечения общественной безопасности.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Тема 3. Координационные органы по вопросам частной охранной деятельности. 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Цели и задачи координационных органов.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Координационный совет по вопросам частной охранной деятельности при Росгвардии.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IV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 Итоговая аттестация по Программе</w:t>
      </w:r>
    </w:p>
    <w:p w:rsidR="00482CEF" w:rsidRDefault="00482CEF" w:rsidP="00EC772E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11. По завершении обучения проводится итоговая аттестация,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к которой допускаются слушатели, освоившие Программу в полном объеме. </w:t>
      </w:r>
    </w:p>
    <w:p w:rsidR="00482CEF" w:rsidRDefault="00482CEF" w:rsidP="00EC772E">
      <w:pPr>
        <w:spacing w:after="0" w:line="240" w:lineRule="auto"/>
        <w:ind w:left="-567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12.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Итоговая аттестация слушателей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проводится организацией̆, осуществляющей̆ образовательную деятельность, для определения соответствия полученных знаний, умений и навыков образовательной̆ программе. </w:t>
      </w:r>
    </w:p>
    <w:p w:rsidR="00482CEF" w:rsidRDefault="00482CEF" w:rsidP="00EC772E">
      <w:pPr>
        <w:spacing w:after="0" w:line="240" w:lineRule="auto"/>
        <w:ind w:left="-567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13. Итоговая аттестация по Программе проводится в форме, определяемой организацией, осуществляющей образовательную деятельность, самостоятельно.</w:t>
      </w: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14. Слушатели, освоившие Программу и успешно прошедшие итоговую аттестацию, получают удостоверение о повышении квалификации.</w:t>
      </w:r>
    </w:p>
    <w:p w:rsidR="003754EF" w:rsidRDefault="003754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754EF" w:rsidRDefault="003754EF" w:rsidP="00EC772E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82CEF" w:rsidRDefault="00482CEF" w:rsidP="00EC772E">
      <w:pPr>
        <w:autoSpaceDE w:val="0"/>
        <w:autoSpaceDN w:val="0"/>
        <w:adjustRightInd w:val="0"/>
        <w:spacing w:after="0" w:line="240" w:lineRule="auto"/>
        <w:ind w:left="-567" w:firstLine="425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lastRenderedPageBreak/>
        <w:t>V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 Планируемые результаты освоения Программы</w:t>
      </w:r>
    </w:p>
    <w:p w:rsidR="00482CEF" w:rsidRDefault="00482CEF" w:rsidP="00EC772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82CEF" w:rsidRDefault="00482CEF" w:rsidP="00EC772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15. К уровню подготовки слушателей, освоивших Программу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в полном объеме, устанавливаются требования, включающие приобретение соответствующих профессиональных компетенций:</w:t>
      </w:r>
    </w:p>
    <w:p w:rsidR="00482CEF" w:rsidRDefault="00482CEF" w:rsidP="00EC772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профессиональная компетенция «Формирование системного представления о целях, задачах и содержании частной охранной деятельности»;</w:t>
      </w:r>
    </w:p>
    <w:p w:rsidR="00482CEF" w:rsidRDefault="00482CEF" w:rsidP="00EC772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профессиональная компетенция «Знание действующего законодательства Российской Федерации и умение применять его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в деятельности частной охранной организации»;</w:t>
      </w:r>
    </w:p>
    <w:p w:rsidR="00482CEF" w:rsidRDefault="00482CEF" w:rsidP="00EC772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профессиональная компетенция «Владение умениями и навыками эффективного управления частной охранной организацией»;</w:t>
      </w:r>
    </w:p>
    <w:p w:rsidR="00482CEF" w:rsidRDefault="00482CEF" w:rsidP="00EC772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профессиональная компетенция «Владение новыми методиками и передовыми практиками, применяемыми в ходе оказания частных охранных услуг и при оказании содействия правоохранительным органам».</w:t>
      </w:r>
    </w:p>
    <w:p w:rsidR="00482CEF" w:rsidRDefault="00482CEF" w:rsidP="00EC772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Приобретение указанных компетенций обеспечивается следующими знаниями и умениями:</w:t>
      </w:r>
    </w:p>
    <w:p w:rsidR="00482CEF" w:rsidRDefault="00482CEF" w:rsidP="00EC772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знание законодательства Российской Федерации в области частной охранной деятельности и смежных областях, особенности трудовых отношений и охраны труда в частной охранной организации;</w:t>
      </w:r>
    </w:p>
    <w:p w:rsidR="00482CEF" w:rsidRDefault="00482CEF" w:rsidP="00EC772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знание основ и экономических аспектов управления (менеджмента), основ оборота оружия и специальных средств, использования технических средств охраны в деятельности частной охранной организации;</w:t>
      </w:r>
    </w:p>
    <w:p w:rsidR="00482CEF" w:rsidRDefault="00482CEF" w:rsidP="00EC772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знание основных проблем, возникающих при осуществлении частной охранной деятельности, передового опыта в области их решения;</w:t>
      </w:r>
    </w:p>
    <w:p w:rsidR="00482CEF" w:rsidRDefault="00482CEF" w:rsidP="00EC772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знание прямых и косвенных угроз безопасности охраняемых объектов;</w:t>
      </w:r>
    </w:p>
    <w:p w:rsidR="00482CEF" w:rsidRDefault="00482CEF" w:rsidP="00EC772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знание основ противодействия идеологии терроризма;</w:t>
      </w:r>
    </w:p>
    <w:p w:rsidR="00482CEF" w:rsidRDefault="00482CEF" w:rsidP="00EC772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знание рекомендаций правоохранительных органов по действиям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в случае обнаружения террористических угроз;</w:t>
      </w:r>
    </w:p>
    <w:p w:rsidR="00482CEF" w:rsidRDefault="00482CEF" w:rsidP="00EC772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знание правового статуса и основ осуществления административной деятельности руководителя частной охранной организации;</w:t>
      </w:r>
    </w:p>
    <w:p w:rsidR="00482CEF" w:rsidRDefault="00482CEF" w:rsidP="00EC772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знание порядка осуществления федерального государственного контроля (надзора) в области частной охранной деятельности;</w:t>
      </w:r>
    </w:p>
    <w:p w:rsidR="00482CEF" w:rsidRDefault="00482CEF" w:rsidP="00EC772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умение применять основные подходы и методы при обеспечении деятельности частной охранной организации, в том числе при взаимодействии с правоохранительными органами; </w:t>
      </w:r>
    </w:p>
    <w:p w:rsidR="00482CEF" w:rsidRDefault="00482CEF" w:rsidP="00EC772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умение организовать действия частных охранников по осмотру прилегающей территории, периметра, коммуникаций и критических элементов объектов охраны, технических полостей, оборудования и предметов в помещениях объекта на предмет наличия угрожающих признаков, свидетельствующих о возможной террористической угрозе;</w:t>
      </w:r>
    </w:p>
    <w:p w:rsidR="00482CEF" w:rsidRDefault="00482CEF" w:rsidP="00EC772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умение организовать действия частных охранников по докладу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о наличии или отсутствии признаков террористической угрозы;</w:t>
      </w:r>
    </w:p>
    <w:p w:rsidR="00482CEF" w:rsidRDefault="00482CEF" w:rsidP="00EC772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умение применять основной системный подход к решению задач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по обеспечению эффективности частной охранной деятельности.</w:t>
      </w:r>
    </w:p>
    <w:p w:rsidR="00482CEF" w:rsidRDefault="00482CEF" w:rsidP="00EC772E">
      <w:pPr>
        <w:spacing w:after="0" w:line="240" w:lineRule="auto"/>
        <w:ind w:left="-567" w:firstLine="42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Кроме того, слушатели, освоившие Программу в полном объеме должны иметь четкую ценностную ориентацию на обеспечение законных прав и интересов заказчиков частных охранных услуг, обеспечение правопорядка при содействии правоохранительным органам.</w:t>
      </w:r>
    </w:p>
    <w:p w:rsidR="003754EF" w:rsidRDefault="003754EF" w:rsidP="00EC772E">
      <w:pPr>
        <w:spacing w:after="0" w:line="240" w:lineRule="auto"/>
        <w:ind w:left="-567" w:firstLine="42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C772E" w:rsidRDefault="00EC772E" w:rsidP="00482CE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754EF" w:rsidRDefault="003754EF" w:rsidP="00482CE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482CEF" w:rsidRDefault="00482CEF" w:rsidP="00482CE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Перечень учебного оборудования</w:t>
      </w:r>
    </w:p>
    <w:p w:rsidR="003754EF" w:rsidRDefault="003754EF" w:rsidP="00482CE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923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46"/>
        <w:gridCol w:w="1418"/>
        <w:gridCol w:w="1559"/>
      </w:tblGrid>
      <w:tr w:rsidR="00482CEF" w:rsidTr="00136243">
        <w:trPr>
          <w:tblHeader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CEF" w:rsidRPr="000367BA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0367B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Наименование учебного оборудования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CEF" w:rsidRPr="000367BA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0367B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CEF" w:rsidRPr="000367BA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0367B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</w:tc>
      </w:tr>
      <w:tr w:rsidR="00482CEF" w:rsidTr="000476F8">
        <w:trPr>
          <w:trHeight w:val="121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Оборудование и технические средства обучения</w:t>
            </w:r>
          </w:p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Theme="minorEastAsia" w:hAnsi="Times New Roman" w:cs="Times New Roman"/>
                <w:sz w:val="10"/>
                <w:szCs w:val="24"/>
                <w:lang w:eastAsia="ru-RU"/>
              </w:rPr>
            </w:pPr>
          </w:p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Аппаратно-программный комплекс для проведения тестирования по теоретическим вопросам, состоящий не менее чем из двух персональных компьютеров, объединенных в компьютерную сеть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24"/>
                <w:lang w:eastAsia="ru-RU"/>
              </w:rPr>
            </w:pPr>
          </w:p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комплект</w:t>
            </w:r>
          </w:p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0"/>
                <w:szCs w:val="24"/>
                <w:lang w:eastAsia="ru-RU"/>
              </w:rPr>
            </w:pPr>
          </w:p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2CEF" w:rsidTr="00136243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Компьютер с программным обеспечением, необходимым для осуществления учебного процесса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2CEF" w:rsidRDefault="00482CEF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2CEF" w:rsidRDefault="00482CEF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2CEF" w:rsidTr="00136243">
        <w:trPr>
          <w:trHeight w:val="817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Мультимедийный проектор с экраном (или интерактивная доска, монитор)</w:t>
            </w:r>
          </w:p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Информационные материалы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2CEF" w:rsidTr="00136243">
        <w:trPr>
          <w:trHeight w:val="1264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Учебно-методические пособия, содержащие материалы по каждой из дисциплин реализуемых программ (могут быть представлены в виде печатных изданий, плакатов, электронных учебных материалов, тематических фильмов)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2CEF" w:rsidTr="00136243"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Информационный стенд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2CEF" w:rsidTr="00136243"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Закон Российской Федерации от 7 февраля 1992 г.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№ 2300-1 «О защите прав потребителей» (Собрание законодательства Российской Федерации, 1996, № 3, ст. 140; 2020, № 50, ст. 8074.)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2CEF" w:rsidTr="00136243">
        <w:tc>
          <w:tcPr>
            <w:tcW w:w="6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Лицензия на осуществление образовательной деятельности с соответствующим приложением либо выписка из реестра лицензий (копия)</w:t>
            </w:r>
          </w:p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4"/>
                <w:lang w:eastAsia="ru-RU"/>
              </w:rPr>
            </w:pPr>
          </w:p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Свидетельство о государственной регистрации юридического лица либо Лист записи Единого государственного реестра юридических лиц (копия)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2CEF" w:rsidTr="00136243">
        <w:trPr>
          <w:trHeight w:val="425"/>
        </w:trPr>
        <w:tc>
          <w:tcPr>
            <w:tcW w:w="6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CEF" w:rsidRDefault="00482CEF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32"/>
                <w:szCs w:val="24"/>
                <w:lang w:eastAsia="ru-RU"/>
              </w:rPr>
            </w:pPr>
          </w:p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шт.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32"/>
                <w:szCs w:val="24"/>
                <w:lang w:eastAsia="ru-RU"/>
              </w:rPr>
            </w:pPr>
          </w:p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2CEF" w:rsidTr="00136243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Устав организации, осуществляющей образовательную деятельность (копия)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2CEF" w:rsidTr="00136243">
        <w:trPr>
          <w:trHeight w:val="81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Программа профессионального обучения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согласно количеству программ</w:t>
            </w:r>
          </w:p>
        </w:tc>
      </w:tr>
      <w:tr w:rsidR="00482CEF" w:rsidTr="00136243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Учебный план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согласно количеству программ</w:t>
            </w:r>
          </w:p>
        </w:tc>
      </w:tr>
      <w:tr w:rsidR="00482CEF" w:rsidTr="00136243"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Календарный учебный график (на каждую учебную группу)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2CEF" w:rsidTr="00136243">
        <w:trPr>
          <w:trHeight w:val="253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Расписание занятий (на каждую учебную группу)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2CEF" w:rsidTr="00136243"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Книга жалоб и предложений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2CEF" w:rsidTr="00136243"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Адрес официального сайта в информационно-телекоммуникационной сети «Интернет»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CEF" w:rsidRDefault="0048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2A1987" w:rsidRDefault="00482CEF" w:rsidP="00136243">
      <w:pPr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sectPr w:rsidR="002A1987" w:rsidSect="00F939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2D2" w:rsidRDefault="00B762D2" w:rsidP="00482CEF">
      <w:pPr>
        <w:spacing w:after="0" w:line="240" w:lineRule="auto"/>
      </w:pPr>
      <w:r>
        <w:separator/>
      </w:r>
    </w:p>
  </w:endnote>
  <w:endnote w:type="continuationSeparator" w:id="0">
    <w:p w:rsidR="00B762D2" w:rsidRDefault="00B762D2" w:rsidP="00482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51A" w:rsidRDefault="009D251A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51A" w:rsidRDefault="009D251A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51A" w:rsidRDefault="009D251A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2D2" w:rsidRDefault="00B762D2" w:rsidP="00482CEF">
      <w:pPr>
        <w:spacing w:after="0" w:line="240" w:lineRule="auto"/>
      </w:pPr>
      <w:r>
        <w:separator/>
      </w:r>
    </w:p>
  </w:footnote>
  <w:footnote w:type="continuationSeparator" w:id="0">
    <w:p w:rsidR="00B762D2" w:rsidRDefault="00B762D2" w:rsidP="00482CEF">
      <w:pPr>
        <w:spacing w:after="0" w:line="240" w:lineRule="auto"/>
      </w:pPr>
      <w:r>
        <w:continuationSeparator/>
      </w:r>
    </w:p>
  </w:footnote>
  <w:footnote w:id="1">
    <w:p w:rsidR="000367BA" w:rsidRDefault="000367BA" w:rsidP="002162D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Style w:val="ab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 Часть 1 статьи 76 Федерального закона от 29 декабря 2012 г. № 273-ФЗ «Об образовании в Российской Федерации» (Собрание законодательства Российской Федерации, 2012, № 53, ст. 7598;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2020 г., № 24,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br/>
        <w:t>ст. 3739).</w:t>
      </w:r>
    </w:p>
  </w:footnote>
  <w:footnote w:id="2">
    <w:p w:rsidR="000367BA" w:rsidRDefault="000367BA" w:rsidP="002162D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>
        <w:rPr>
          <w:rStyle w:val="ab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> Часть седьмая статьи 15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 Закона Российской Федерации от 11 марта 1992 г. № 2487-</w:t>
      </w:r>
      <w:r>
        <w:rPr>
          <w:rFonts w:ascii="Times New Roman" w:hAnsi="Times New Roman" w:cs="Times New Roman"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sz w:val="20"/>
          <w:szCs w:val="20"/>
        </w:rPr>
        <w:t xml:space="preserve"> «О частной детективной и охранной деятельности в Российской Федерации» (далее – Закон).</w:t>
      </w:r>
    </w:p>
  </w:footnote>
  <w:footnote w:id="3">
    <w:p w:rsidR="002162D3" w:rsidRDefault="000367BA" w:rsidP="009D251A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ab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> Часть вторая с</w:t>
      </w:r>
      <w:r>
        <w:rPr>
          <w:rFonts w:ascii="Times New Roman" w:hAnsi="Times New Roman" w:cs="Times New Roman"/>
          <w:color w:val="000000"/>
          <w:sz w:val="20"/>
          <w:szCs w:val="20"/>
        </w:rPr>
        <w:t>татьи 15</w:t>
      </w: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3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Закона. </w:t>
      </w:r>
    </w:p>
  </w:footnote>
  <w:footnote w:id="4">
    <w:p w:rsidR="009D251A" w:rsidRDefault="009D251A" w:rsidP="000367BA">
      <w:pPr>
        <w:pStyle w:val="a3"/>
        <w:ind w:left="-567" w:firstLine="0"/>
      </w:pPr>
    </w:p>
    <w:p w:rsidR="009D251A" w:rsidRDefault="009D251A" w:rsidP="000367BA">
      <w:pPr>
        <w:pStyle w:val="a3"/>
        <w:ind w:left="-567" w:firstLine="0"/>
      </w:pPr>
    </w:p>
    <w:p w:rsidR="009D251A" w:rsidRDefault="009D251A" w:rsidP="000367BA">
      <w:pPr>
        <w:pStyle w:val="a3"/>
        <w:ind w:left="-567" w:firstLine="0"/>
      </w:pPr>
    </w:p>
    <w:p w:rsidR="000367BA" w:rsidRDefault="000367BA" w:rsidP="000367BA">
      <w:pPr>
        <w:pStyle w:val="a3"/>
        <w:ind w:left="-567" w:firstLine="0"/>
      </w:pPr>
      <w:r>
        <w:rPr>
          <w:rStyle w:val="ab"/>
        </w:rPr>
        <w:footnoteRef/>
      </w:r>
      <w:r>
        <w:t xml:space="preserve"> Приказ </w:t>
      </w:r>
      <w:proofErr w:type="spellStart"/>
      <w:r>
        <w:t>Минздравсоцразвития</w:t>
      </w:r>
      <w:proofErr w:type="spellEnd"/>
      <w:r>
        <w:t xml:space="preserve"> России от 26 августа 2010 г.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 (зарегистрирован Минюстом России 6 октября 2010 года, регистрационный № 18638), с учетом изменений, внесенных приказом </w:t>
      </w:r>
      <w:proofErr w:type="spellStart"/>
      <w:r>
        <w:t>Минздравсоцразвития</w:t>
      </w:r>
      <w:proofErr w:type="spellEnd"/>
      <w:r>
        <w:t xml:space="preserve"> России от 31 мая 2011 г. № 448н (зарегистрирован Минюстом России 1 июля2011 г., регистрационный № 21240).</w:t>
      </w:r>
    </w:p>
  </w:footnote>
  <w:footnote w:id="5">
    <w:p w:rsidR="000367BA" w:rsidRDefault="000367BA" w:rsidP="002162D3">
      <w:pPr>
        <w:spacing w:after="0" w:line="240" w:lineRule="auto"/>
        <w:ind w:left="-426" w:hanging="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Style w:val="ab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> Федеральный закон от 27 июля 2010 г. № 210-ФЗ «Об организации предоставления государственных и муниципальных услуг» (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Собрание законодательства Российской Федерации, 2010, № 31, ст. 4179,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2021,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br/>
        <w:t>№ 1, ст. 48).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51A" w:rsidRDefault="009D251A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51A" w:rsidRDefault="009D251A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51A" w:rsidRDefault="009D251A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F6A"/>
    <w:rsid w:val="00020713"/>
    <w:rsid w:val="000367BA"/>
    <w:rsid w:val="000476F8"/>
    <w:rsid w:val="000F4811"/>
    <w:rsid w:val="001136CE"/>
    <w:rsid w:val="00136243"/>
    <w:rsid w:val="002162D3"/>
    <w:rsid w:val="002A1987"/>
    <w:rsid w:val="0030281A"/>
    <w:rsid w:val="003754EF"/>
    <w:rsid w:val="00446F6A"/>
    <w:rsid w:val="00482CEF"/>
    <w:rsid w:val="004A3E6E"/>
    <w:rsid w:val="00687721"/>
    <w:rsid w:val="00841781"/>
    <w:rsid w:val="008A7B45"/>
    <w:rsid w:val="009D251A"/>
    <w:rsid w:val="00A0193F"/>
    <w:rsid w:val="00A16FDF"/>
    <w:rsid w:val="00B762D2"/>
    <w:rsid w:val="00E457F9"/>
    <w:rsid w:val="00EC772E"/>
    <w:rsid w:val="00F9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890D13-9231-46C3-9165-0BFD2A3B4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CE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82CEF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82CEF"/>
    <w:rPr>
      <w:rFonts w:ascii="Times New Roman" w:hAnsi="Times New Roman" w:cs="Times New Roman"/>
      <w:sz w:val="20"/>
      <w:szCs w:val="20"/>
    </w:rPr>
  </w:style>
  <w:style w:type="paragraph" w:styleId="a5">
    <w:name w:val="Subtitle"/>
    <w:basedOn w:val="a"/>
    <w:next w:val="a"/>
    <w:link w:val="a6"/>
    <w:uiPriority w:val="11"/>
    <w:qFormat/>
    <w:rsid w:val="00482CE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6">
    <w:name w:val="Подзаголовок Знак"/>
    <w:basedOn w:val="a0"/>
    <w:link w:val="a5"/>
    <w:uiPriority w:val="11"/>
    <w:rsid w:val="00482CE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paragraph" w:styleId="a7">
    <w:name w:val="Title"/>
    <w:basedOn w:val="a"/>
    <w:next w:val="a5"/>
    <w:link w:val="a8"/>
    <w:qFormat/>
    <w:rsid w:val="00482CEF"/>
    <w:pPr>
      <w:spacing w:after="0" w:line="240" w:lineRule="auto"/>
      <w:jc w:val="center"/>
    </w:pPr>
    <w:rPr>
      <w:rFonts w:ascii="Arial Narrow" w:eastAsia="Times New Roman" w:hAnsi="Arial Narrow" w:cs="Times New Roman"/>
      <w:sz w:val="28"/>
      <w:szCs w:val="20"/>
      <w:lang w:eastAsia="ar-SA"/>
    </w:rPr>
  </w:style>
  <w:style w:type="character" w:customStyle="1" w:styleId="a8">
    <w:name w:val="Название Знак"/>
    <w:basedOn w:val="a0"/>
    <w:link w:val="a7"/>
    <w:rsid w:val="00482CEF"/>
    <w:rPr>
      <w:rFonts w:ascii="Arial Narrow" w:eastAsia="Times New Roman" w:hAnsi="Arial Narrow" w:cs="Times New Roman"/>
      <w:sz w:val="28"/>
      <w:szCs w:val="20"/>
      <w:lang w:eastAsia="ar-SA"/>
    </w:rPr>
  </w:style>
  <w:style w:type="paragraph" w:styleId="a9">
    <w:name w:val="Body Text"/>
    <w:basedOn w:val="a"/>
    <w:link w:val="aa"/>
    <w:semiHidden/>
    <w:unhideWhenUsed/>
    <w:rsid w:val="00482CEF"/>
    <w:pPr>
      <w:spacing w:after="0" w:line="240" w:lineRule="auto"/>
      <w:jc w:val="both"/>
    </w:pPr>
    <w:rPr>
      <w:rFonts w:ascii="Arial" w:eastAsia="Times New Roman" w:hAnsi="Arial" w:cs="Times New Roman"/>
      <w:sz w:val="26"/>
      <w:szCs w:val="20"/>
      <w:lang w:eastAsia="ar-SA"/>
    </w:rPr>
  </w:style>
  <w:style w:type="character" w:customStyle="1" w:styleId="aa">
    <w:name w:val="Основной текст Знак"/>
    <w:basedOn w:val="a0"/>
    <w:link w:val="a9"/>
    <w:semiHidden/>
    <w:rsid w:val="00482CEF"/>
    <w:rPr>
      <w:rFonts w:ascii="Arial" w:eastAsia="Times New Roman" w:hAnsi="Arial" w:cs="Times New Roman"/>
      <w:sz w:val="26"/>
      <w:szCs w:val="20"/>
      <w:lang w:eastAsia="ar-SA"/>
    </w:rPr>
  </w:style>
  <w:style w:type="paragraph" w:customStyle="1" w:styleId="ConsPlusTitle">
    <w:name w:val="ConsPlusTitle"/>
    <w:uiPriority w:val="99"/>
    <w:rsid w:val="00482CE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b">
    <w:name w:val="footnote reference"/>
    <w:basedOn w:val="a0"/>
    <w:uiPriority w:val="99"/>
    <w:semiHidden/>
    <w:unhideWhenUsed/>
    <w:rsid w:val="00482CEF"/>
    <w:rPr>
      <w:vertAlign w:val="superscript"/>
    </w:rPr>
  </w:style>
  <w:style w:type="table" w:styleId="ac">
    <w:name w:val="Table Grid"/>
    <w:basedOn w:val="a1"/>
    <w:uiPriority w:val="59"/>
    <w:rsid w:val="00482CE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9D2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D251A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9D25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D251A"/>
  </w:style>
  <w:style w:type="paragraph" w:styleId="af1">
    <w:name w:val="footer"/>
    <w:basedOn w:val="a"/>
    <w:link w:val="af2"/>
    <w:uiPriority w:val="99"/>
    <w:unhideWhenUsed/>
    <w:rsid w:val="009D25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D2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9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3947</Words>
  <Characters>22503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cp:lastPrinted>2021-08-06T08:01:00Z</cp:lastPrinted>
  <dcterms:created xsi:type="dcterms:W3CDTF">2021-08-05T14:24:00Z</dcterms:created>
  <dcterms:modified xsi:type="dcterms:W3CDTF">2021-08-06T13:26:00Z</dcterms:modified>
</cp:coreProperties>
</file>